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984D1" w14:textId="214A8EBC" w:rsidR="006C75A7" w:rsidRDefault="006C75A7" w:rsidP="006C75A7">
      <w:pPr>
        <w:pStyle w:val="Estndar"/>
        <w:shd w:val="clear" w:color="auto" w:fill="D9D9D9" w:themeFill="background1" w:themeFillShade="D9"/>
        <w:jc w:val="center"/>
        <w:rPr>
          <w:rFonts w:cs="Arial"/>
          <w:b/>
          <w:szCs w:val="22"/>
          <w:lang w:val="ca-ES"/>
        </w:rPr>
      </w:pPr>
      <w:r w:rsidRPr="002543F6">
        <w:rPr>
          <w:rFonts w:cs="Arial"/>
          <w:b/>
          <w:szCs w:val="22"/>
        </w:rPr>
        <w:t>ANEXO 2.2 - LOTE 3</w:t>
      </w:r>
    </w:p>
    <w:p w14:paraId="438916A0" w14:textId="77777777" w:rsidR="006C75A7" w:rsidRPr="002543F6" w:rsidRDefault="006C75A7" w:rsidP="006C75A7">
      <w:pPr>
        <w:pStyle w:val="Estndar"/>
        <w:shd w:val="clear" w:color="auto" w:fill="D9D9D9" w:themeFill="background1" w:themeFillShade="D9"/>
        <w:jc w:val="center"/>
        <w:rPr>
          <w:rFonts w:cs="Arial"/>
          <w:b/>
          <w:szCs w:val="22"/>
          <w:lang w:val="ca-ES"/>
        </w:rPr>
      </w:pPr>
    </w:p>
    <w:p w14:paraId="7D35C3A6" w14:textId="77777777" w:rsidR="006C75A7" w:rsidRPr="002543F6" w:rsidRDefault="006C75A7" w:rsidP="006C75A7">
      <w:pPr>
        <w:jc w:val="center"/>
        <w:rPr>
          <w:rFonts w:ascii="Arial" w:hAnsi="Arial" w:cs="Arial"/>
          <w:b/>
          <w:szCs w:val="22"/>
        </w:rPr>
      </w:pPr>
    </w:p>
    <w:p w14:paraId="129FBB1B" w14:textId="77777777" w:rsidR="006C75A7" w:rsidRPr="002543F6" w:rsidRDefault="006C75A7" w:rsidP="006C75A7">
      <w:pPr>
        <w:jc w:val="center"/>
        <w:rPr>
          <w:rFonts w:ascii="Arial" w:hAnsi="Arial" w:cs="Arial"/>
          <w:szCs w:val="22"/>
        </w:rPr>
      </w:pPr>
      <w:r w:rsidRPr="002543F6">
        <w:rPr>
          <w:rFonts w:ascii="Arial" w:hAnsi="Arial" w:cs="Arial"/>
          <w:b/>
          <w:szCs w:val="22"/>
        </w:rPr>
        <w:t>MODELO OFERTA (SOBRE C)</w:t>
      </w:r>
    </w:p>
    <w:p w14:paraId="14D9C1C5" w14:textId="77777777" w:rsidR="006C75A7" w:rsidRPr="002543F6" w:rsidRDefault="006C75A7" w:rsidP="006C75A7">
      <w:pPr>
        <w:jc w:val="center"/>
        <w:rPr>
          <w:rFonts w:ascii="Arial" w:hAnsi="Arial" w:cs="Arial"/>
          <w:szCs w:val="22"/>
        </w:rPr>
      </w:pPr>
    </w:p>
    <w:p w14:paraId="00EB5692" w14:textId="77777777" w:rsidR="006C75A7" w:rsidRPr="00ED22D6" w:rsidRDefault="006C75A7" w:rsidP="006C75A7">
      <w:pPr>
        <w:pStyle w:val="HTMLconformatoprevio"/>
        <w:shd w:val="clear" w:color="auto" w:fill="FFFFFF" w:themeFill="background1"/>
        <w:spacing w:line="280" w:lineRule="exact"/>
        <w:jc w:val="both"/>
        <w:rPr>
          <w:rFonts w:ascii="Arial" w:eastAsia="Times New Roman" w:hAnsi="Arial" w:cs="Arial"/>
          <w:color w:val="222222"/>
          <w:lang w:eastAsia="es-ES"/>
        </w:rPr>
      </w:pPr>
      <w:r w:rsidRPr="00ED22D6">
        <w:rPr>
          <w:rFonts w:ascii="Arial" w:hAnsi="Arial" w:cs="Arial"/>
        </w:rPr>
        <w:t xml:space="preserve">En/na Sr./Sra./....................................................... Empresa .........................................., con domicilio a efectos de notificaciones a ...................................................... calle ................................................................. núm. ............., teléfono núm. ................... y con NIF .............................., (en caso de actuar por representación: como ......................................................, con poderes otorgados ante el notario .............................................................., el día ......................, núm.de protocolo ................) </w:t>
      </w:r>
      <w:r w:rsidRPr="00ED22D6">
        <w:rPr>
          <w:rFonts w:ascii="Arial" w:hAnsi="Arial" w:cs="Arial"/>
          <w:b/>
        </w:rPr>
        <w:t xml:space="preserve">DECLARA </w:t>
      </w:r>
      <w:r w:rsidRPr="00ED22D6">
        <w:rPr>
          <w:rFonts w:ascii="Arial" w:hAnsi="Arial" w:cs="Arial"/>
        </w:rPr>
        <w:t xml:space="preserve">que, habiendo tenido conocimiento de las condiciones y requisitos que se exigen para poder ser adjudicatario/a del contrato </w:t>
      </w:r>
      <w:r w:rsidRPr="00ED22D6">
        <w:rPr>
          <w:rFonts w:ascii="Arial" w:hAnsi="Arial" w:cs="Arial"/>
          <w:b/>
        </w:rPr>
        <w:t>Servicio de gestión de residuos industriales y otros residuos generados en los diferentes centros IRTA,</w:t>
      </w:r>
      <w:r w:rsidRPr="00ED22D6">
        <w:rPr>
          <w:rFonts w:ascii="Arial" w:hAnsi="Arial" w:cs="Arial"/>
        </w:rPr>
        <w:t xml:space="preserve"> realiza la siguiente oferta:</w:t>
      </w:r>
    </w:p>
    <w:p w14:paraId="5F64D4C3" w14:textId="77777777" w:rsidR="006C75A7" w:rsidRDefault="006C75A7" w:rsidP="006C75A7">
      <w:pPr>
        <w:pStyle w:val="NormalWeb"/>
        <w:spacing w:before="0" w:beforeAutospacing="0" w:after="0" w:afterAutospacing="0"/>
        <w:ind w:left="360" w:right="372"/>
        <w:jc w:val="both"/>
        <w:rPr>
          <w:rFonts w:ascii="Calibri Light" w:hAnsi="Calibri Light" w:cs="Calibri Light"/>
          <w:b/>
          <w:bCs/>
          <w:sz w:val="22"/>
          <w:szCs w:val="22"/>
          <w:u w:val="single"/>
        </w:rPr>
      </w:pPr>
    </w:p>
    <w:p w14:paraId="3A431FBF" w14:textId="77777777" w:rsidR="006C75A7" w:rsidRDefault="006C75A7" w:rsidP="006C75A7">
      <w:pPr>
        <w:pStyle w:val="Prrafodelista"/>
        <w:tabs>
          <w:tab w:val="left" w:pos="5529"/>
        </w:tabs>
        <w:ind w:left="644" w:right="372"/>
        <w:rPr>
          <w:rFonts w:ascii="Calibri Light" w:hAnsi="Calibri Light" w:cs="Calibri Light"/>
          <w:b/>
          <w:color w:val="auto"/>
          <w:szCs w:val="24"/>
          <w:u w:val="single"/>
        </w:rPr>
      </w:pPr>
    </w:p>
    <w:p w14:paraId="3C25BEB3" w14:textId="77777777" w:rsidR="006C75A7" w:rsidRPr="00E751CE" w:rsidRDefault="006C75A7" w:rsidP="006C75A7">
      <w:pPr>
        <w:pStyle w:val="Prrafodelista"/>
        <w:tabs>
          <w:tab w:val="left" w:pos="5529"/>
        </w:tabs>
        <w:ind w:left="644" w:right="372"/>
        <w:rPr>
          <w:rFonts w:ascii="Calibri Light" w:hAnsi="Calibri Light" w:cs="Calibri Light"/>
          <w:b/>
          <w:color w:val="auto"/>
          <w:szCs w:val="24"/>
          <w:u w:val="single"/>
        </w:rPr>
      </w:pPr>
      <w:r w:rsidRPr="00E751CE">
        <w:rPr>
          <w:rFonts w:ascii="Calibri Light" w:hAnsi="Calibri Light" w:cs="Calibri Light"/>
          <w:b/>
          <w:color w:val="auto"/>
          <w:szCs w:val="24"/>
          <w:u w:val="single"/>
        </w:rPr>
        <w:t xml:space="preserve">Oferta económica, que se desglosa en los siguientes subcriterios (Hasta 40 puntos) </w:t>
      </w:r>
    </w:p>
    <w:p w14:paraId="0F11AA7A" w14:textId="77777777" w:rsidR="006C75A7" w:rsidRDefault="006C75A7" w:rsidP="006C75A7">
      <w:pPr>
        <w:pStyle w:val="NormalWeb"/>
        <w:spacing w:before="0" w:beforeAutospacing="0" w:after="0" w:afterAutospacing="0"/>
        <w:ind w:left="360" w:right="372"/>
        <w:jc w:val="both"/>
        <w:rPr>
          <w:rFonts w:ascii="Calibri Light" w:hAnsi="Calibri Light" w:cs="Calibri Light"/>
          <w:b/>
          <w:bCs/>
          <w:sz w:val="22"/>
          <w:szCs w:val="22"/>
          <w:u w:val="single"/>
        </w:rPr>
      </w:pPr>
    </w:p>
    <w:p w14:paraId="33C5CECE" w14:textId="77777777" w:rsidR="006C75A7" w:rsidRDefault="006C75A7" w:rsidP="006C75A7">
      <w:pPr>
        <w:pStyle w:val="NormalWeb"/>
        <w:spacing w:before="0" w:beforeAutospacing="0" w:after="0" w:afterAutospacing="0"/>
        <w:ind w:left="360" w:right="372"/>
        <w:jc w:val="both"/>
        <w:rPr>
          <w:rFonts w:ascii="Calibri Light" w:hAnsi="Calibri Light" w:cs="Calibri Light"/>
          <w:b/>
          <w:bCs/>
          <w:sz w:val="22"/>
          <w:szCs w:val="22"/>
          <w:u w:val="single"/>
        </w:rPr>
      </w:pPr>
    </w:p>
    <w:p w14:paraId="469B8F6D" w14:textId="77777777" w:rsidR="006C75A7" w:rsidRPr="00ED22D6" w:rsidRDefault="006C75A7" w:rsidP="006C75A7">
      <w:pPr>
        <w:pStyle w:val="NormalWeb"/>
        <w:numPr>
          <w:ilvl w:val="0"/>
          <w:numId w:val="11"/>
        </w:numPr>
        <w:spacing w:before="0" w:beforeAutospacing="0" w:after="0" w:afterAutospacing="0"/>
        <w:ind w:right="372"/>
        <w:jc w:val="both"/>
        <w:rPr>
          <w:rFonts w:ascii="Calibri Light" w:hAnsi="Calibri Light" w:cs="Calibri Light"/>
          <w:b/>
          <w:bCs/>
          <w:sz w:val="22"/>
          <w:szCs w:val="22"/>
        </w:rPr>
      </w:pPr>
      <w:r w:rsidRPr="00ED22D6">
        <w:rPr>
          <w:rFonts w:ascii="Calibri Light" w:hAnsi="Calibri Light" w:cs="Calibri Light"/>
          <w:b/>
          <w:bCs/>
          <w:sz w:val="22"/>
          <w:szCs w:val="22"/>
        </w:rPr>
        <w:t>Gestión de residuos (envases y tratamientos) (Hasta 25 puntos)</w:t>
      </w:r>
    </w:p>
    <w:p w14:paraId="58DA133A" w14:textId="77777777" w:rsidR="006C75A7" w:rsidRPr="00F43E6C" w:rsidRDefault="006C75A7" w:rsidP="006C75A7">
      <w:pPr>
        <w:pStyle w:val="NormalWeb"/>
        <w:spacing w:before="0" w:beforeAutospacing="0" w:after="0" w:afterAutospacing="0"/>
        <w:ind w:left="720" w:right="372"/>
        <w:jc w:val="both"/>
        <w:rPr>
          <w:rFonts w:ascii="Calibri Light" w:hAnsi="Calibri Light" w:cs="Calibri Light"/>
          <w:b/>
          <w:bCs/>
          <w:sz w:val="22"/>
          <w:szCs w:val="22"/>
        </w:rPr>
      </w:pPr>
    </w:p>
    <w:tbl>
      <w:tblPr>
        <w:tblpPr w:leftFromText="141" w:rightFromText="141" w:vertAnchor="text" w:horzAnchor="margin" w:tblpY="151"/>
        <w:tblW w:w="9368" w:type="dxa"/>
        <w:tblCellMar>
          <w:left w:w="70" w:type="dxa"/>
          <w:right w:w="70" w:type="dxa"/>
        </w:tblCellMar>
        <w:tblLook w:val="04A0" w:firstRow="1" w:lastRow="0" w:firstColumn="1" w:lastColumn="0" w:noHBand="0" w:noVBand="1"/>
      </w:tblPr>
      <w:tblGrid>
        <w:gridCol w:w="3698"/>
        <w:gridCol w:w="1276"/>
        <w:gridCol w:w="1701"/>
        <w:gridCol w:w="1417"/>
        <w:gridCol w:w="1276"/>
      </w:tblGrid>
      <w:tr w:rsidR="006C75A7" w:rsidRPr="004C59FC" w14:paraId="14404F02" w14:textId="77777777" w:rsidTr="00B34114">
        <w:trPr>
          <w:trHeight w:val="424"/>
        </w:trPr>
        <w:tc>
          <w:tcPr>
            <w:tcW w:w="9368" w:type="dxa"/>
            <w:gridSpan w:val="5"/>
            <w:tcBorders>
              <w:top w:val="nil"/>
              <w:left w:val="single" w:sz="8" w:space="0" w:color="4F81BD"/>
              <w:bottom w:val="nil"/>
              <w:right w:val="nil"/>
            </w:tcBorders>
            <w:shd w:val="clear" w:color="000000" w:fill="808080"/>
            <w:vAlign w:val="center"/>
            <w:hideMark/>
          </w:tcPr>
          <w:p w14:paraId="41206E9D" w14:textId="77777777" w:rsidR="006C75A7" w:rsidRPr="004C59FC" w:rsidRDefault="006C75A7" w:rsidP="00B34114">
            <w:pPr>
              <w:jc w:val="left"/>
              <w:rPr>
                <w:rFonts w:ascii="Calibri Light" w:hAnsi="Calibri Light" w:cs="Calibri Light"/>
                <w:b/>
                <w:bCs/>
                <w:color w:val="FFFFFF"/>
                <w:sz w:val="20"/>
                <w:lang w:eastAsia="ca-ES"/>
              </w:rPr>
            </w:pPr>
            <w:r w:rsidRPr="004C59FC">
              <w:rPr>
                <w:rFonts w:ascii="Calibri Light" w:hAnsi="Calibri Light" w:cs="Calibri Light"/>
                <w:b/>
                <w:bCs/>
                <w:color w:val="FFFFFF"/>
                <w:sz w:val="20"/>
                <w:lang w:eastAsia="ca-ES"/>
              </w:rPr>
              <w:t xml:space="preserve">TABLA 3.1. RESIDUOS SANITARIOS -LOTE 3 (Hasta 8 puntos) </w:t>
            </w:r>
          </w:p>
        </w:tc>
      </w:tr>
      <w:tr w:rsidR="006C75A7" w:rsidRPr="004C59FC" w14:paraId="51FFB056" w14:textId="77777777" w:rsidTr="00B34114">
        <w:trPr>
          <w:trHeight w:val="1380"/>
        </w:trPr>
        <w:tc>
          <w:tcPr>
            <w:tcW w:w="3698" w:type="dxa"/>
            <w:tcBorders>
              <w:top w:val="nil"/>
              <w:left w:val="single" w:sz="8" w:space="0" w:color="95B3D7"/>
              <w:bottom w:val="single" w:sz="8" w:space="0" w:color="95B3D7"/>
              <w:right w:val="single" w:sz="8" w:space="0" w:color="95B3D7"/>
            </w:tcBorders>
            <w:shd w:val="clear" w:color="000000" w:fill="548DD4"/>
            <w:vAlign w:val="center"/>
            <w:hideMark/>
          </w:tcPr>
          <w:p w14:paraId="0223CEA1" w14:textId="77777777" w:rsidR="006C75A7" w:rsidRPr="004C59FC" w:rsidRDefault="006C75A7" w:rsidP="00B34114">
            <w:pPr>
              <w:jc w:val="left"/>
              <w:rPr>
                <w:rFonts w:ascii="Calibri Light" w:hAnsi="Calibri Light" w:cs="Calibri Light"/>
                <w:b/>
                <w:bCs/>
                <w:color w:val="FFFFFF"/>
                <w:sz w:val="20"/>
                <w:lang w:eastAsia="ca-ES"/>
              </w:rPr>
            </w:pPr>
            <w:r w:rsidRPr="004C59FC">
              <w:rPr>
                <w:rFonts w:ascii="Calibri Light" w:hAnsi="Calibri Light" w:cs="Calibri Light"/>
                <w:b/>
                <w:bCs/>
                <w:color w:val="FFFFFF"/>
                <w:sz w:val="20"/>
                <w:lang w:eastAsia="ca-ES"/>
              </w:rPr>
              <w:t>Tipo de servicio</w:t>
            </w:r>
          </w:p>
        </w:tc>
        <w:tc>
          <w:tcPr>
            <w:tcW w:w="1276" w:type="dxa"/>
            <w:tcBorders>
              <w:top w:val="nil"/>
              <w:left w:val="nil"/>
              <w:bottom w:val="single" w:sz="8" w:space="0" w:color="95B3D7"/>
              <w:right w:val="single" w:sz="8" w:space="0" w:color="95B3D7"/>
            </w:tcBorders>
            <w:shd w:val="clear" w:color="000000" w:fill="548DD4"/>
            <w:vAlign w:val="center"/>
            <w:hideMark/>
          </w:tcPr>
          <w:p w14:paraId="32BAB43B" w14:textId="77777777" w:rsidR="006C75A7" w:rsidRPr="004C59FC" w:rsidRDefault="006C75A7" w:rsidP="00B34114">
            <w:pPr>
              <w:jc w:val="left"/>
              <w:rPr>
                <w:rFonts w:ascii="Calibri Light" w:hAnsi="Calibri Light" w:cs="Calibri Light"/>
                <w:b/>
                <w:bCs/>
                <w:color w:val="FFFFFF"/>
                <w:sz w:val="20"/>
                <w:lang w:eastAsia="ca-ES"/>
              </w:rPr>
            </w:pPr>
            <w:r w:rsidRPr="004C59FC">
              <w:rPr>
                <w:rFonts w:ascii="Calibri Light" w:hAnsi="Calibri Light" w:cs="Calibri Light"/>
                <w:b/>
                <w:bCs/>
                <w:color w:val="FFFFFF"/>
                <w:sz w:val="20"/>
                <w:lang w:eastAsia="ca-ES"/>
              </w:rPr>
              <w:t>Código LER</w:t>
            </w:r>
          </w:p>
        </w:tc>
        <w:tc>
          <w:tcPr>
            <w:tcW w:w="1701" w:type="dxa"/>
            <w:tcBorders>
              <w:top w:val="nil"/>
              <w:left w:val="nil"/>
              <w:bottom w:val="single" w:sz="8" w:space="0" w:color="95B3D7"/>
              <w:right w:val="single" w:sz="8" w:space="0" w:color="95B3D7"/>
            </w:tcBorders>
            <w:shd w:val="clear" w:color="000000" w:fill="548DD4"/>
            <w:vAlign w:val="center"/>
            <w:hideMark/>
          </w:tcPr>
          <w:p w14:paraId="3FA108B0" w14:textId="77777777" w:rsidR="006C75A7" w:rsidRPr="004C59FC" w:rsidRDefault="006C75A7" w:rsidP="00B34114">
            <w:pPr>
              <w:jc w:val="left"/>
              <w:rPr>
                <w:rFonts w:ascii="Calibri Light" w:hAnsi="Calibri Light" w:cs="Calibri Light"/>
                <w:b/>
                <w:bCs/>
                <w:color w:val="FFFFFF"/>
                <w:sz w:val="20"/>
                <w:lang w:eastAsia="ca-ES"/>
              </w:rPr>
            </w:pPr>
            <w:r w:rsidRPr="004C59FC">
              <w:rPr>
                <w:rFonts w:ascii="Calibri Light" w:hAnsi="Calibri Light" w:cs="Calibri Light"/>
                <w:b/>
                <w:bCs/>
                <w:color w:val="FFFFFF"/>
                <w:sz w:val="20"/>
                <w:lang w:eastAsia="ca-ES"/>
              </w:rPr>
              <w:t>Precio unitario máximo tratamiento (envase incluido)</w:t>
            </w:r>
          </w:p>
        </w:tc>
        <w:tc>
          <w:tcPr>
            <w:tcW w:w="1417" w:type="dxa"/>
            <w:tcBorders>
              <w:top w:val="nil"/>
              <w:left w:val="nil"/>
              <w:bottom w:val="single" w:sz="8" w:space="0" w:color="95B3D7"/>
              <w:right w:val="single" w:sz="8" w:space="0" w:color="95B3D7"/>
            </w:tcBorders>
            <w:shd w:val="clear" w:color="000000" w:fill="548DD4"/>
            <w:vAlign w:val="center"/>
            <w:hideMark/>
          </w:tcPr>
          <w:p w14:paraId="1FD71CD5" w14:textId="77777777" w:rsidR="006C75A7" w:rsidRPr="004C59FC" w:rsidRDefault="006C75A7" w:rsidP="00B34114">
            <w:pPr>
              <w:jc w:val="left"/>
              <w:rPr>
                <w:rFonts w:ascii="Calibri Light" w:hAnsi="Calibri Light" w:cs="Calibri Light"/>
                <w:b/>
                <w:bCs/>
                <w:color w:val="FFFFFF"/>
                <w:sz w:val="20"/>
                <w:lang w:eastAsia="ca-ES"/>
              </w:rPr>
            </w:pPr>
            <w:r w:rsidRPr="004C59FC">
              <w:rPr>
                <w:rFonts w:ascii="Calibri Light" w:hAnsi="Calibri Light" w:cs="Calibri Light"/>
                <w:b/>
                <w:bCs/>
                <w:color w:val="FFFFFF"/>
                <w:sz w:val="20"/>
                <w:lang w:eastAsia="ca-ES"/>
              </w:rPr>
              <w:t>Cantidad Estimada Anual (Nº unidades contenedor)</w:t>
            </w:r>
          </w:p>
        </w:tc>
        <w:tc>
          <w:tcPr>
            <w:tcW w:w="1276" w:type="dxa"/>
            <w:tcBorders>
              <w:top w:val="nil"/>
              <w:left w:val="nil"/>
              <w:bottom w:val="single" w:sz="8" w:space="0" w:color="95B3D7"/>
              <w:right w:val="single" w:sz="8" w:space="0" w:color="95B3D7"/>
            </w:tcBorders>
            <w:shd w:val="clear" w:color="000000" w:fill="548DD4"/>
            <w:vAlign w:val="center"/>
            <w:hideMark/>
          </w:tcPr>
          <w:p w14:paraId="1A79E981" w14:textId="77777777" w:rsidR="006C75A7" w:rsidRPr="004C59FC" w:rsidRDefault="006C75A7" w:rsidP="00B34114">
            <w:pPr>
              <w:jc w:val="left"/>
              <w:rPr>
                <w:rFonts w:ascii="Calibri Light" w:hAnsi="Calibri Light" w:cs="Calibri Light"/>
                <w:b/>
                <w:bCs/>
                <w:color w:val="FFFFFF"/>
                <w:sz w:val="20"/>
                <w:lang w:eastAsia="ca-ES"/>
              </w:rPr>
            </w:pPr>
            <w:r w:rsidRPr="004C59FC">
              <w:rPr>
                <w:rFonts w:ascii="Calibri Light" w:hAnsi="Calibri Light" w:cs="Calibri Light"/>
                <w:b/>
                <w:bCs/>
                <w:color w:val="FFFFFF"/>
                <w:sz w:val="20"/>
                <w:lang w:eastAsia="ca-ES"/>
              </w:rPr>
              <w:t>PRECIO OFRECIDO</w:t>
            </w:r>
          </w:p>
        </w:tc>
      </w:tr>
      <w:tr w:rsidR="006C75A7" w:rsidRPr="004C59FC" w14:paraId="0812AC13" w14:textId="77777777" w:rsidTr="00B34114">
        <w:trPr>
          <w:trHeight w:val="300"/>
        </w:trPr>
        <w:tc>
          <w:tcPr>
            <w:tcW w:w="3698" w:type="dxa"/>
            <w:tcBorders>
              <w:top w:val="nil"/>
              <w:left w:val="single" w:sz="8" w:space="0" w:color="95B3D7"/>
              <w:bottom w:val="single" w:sz="8" w:space="0" w:color="95B3D7"/>
              <w:right w:val="single" w:sz="8" w:space="0" w:color="95B3D7"/>
            </w:tcBorders>
            <w:vAlign w:val="center"/>
            <w:hideMark/>
          </w:tcPr>
          <w:p w14:paraId="591CAF1A" w14:textId="77777777" w:rsidR="006C75A7" w:rsidRPr="004C59FC" w:rsidRDefault="006C75A7" w:rsidP="00B34114">
            <w:pPr>
              <w:rPr>
                <w:rFonts w:ascii="Calibri Light" w:hAnsi="Calibri Light" w:cs="Calibri Light"/>
                <w:b/>
                <w:bCs/>
                <w:color w:val="000000"/>
                <w:sz w:val="20"/>
                <w:lang w:eastAsia="ca-ES"/>
              </w:rPr>
            </w:pPr>
            <w:r w:rsidRPr="004C59FC">
              <w:rPr>
                <w:rFonts w:ascii="Calibri Light" w:hAnsi="Calibri Light" w:cs="Calibri Light"/>
                <w:b/>
                <w:bCs/>
                <w:color w:val="000000"/>
                <w:sz w:val="20"/>
                <w:lang w:eastAsia="ca-ES"/>
              </w:rPr>
              <w:t>Contenedor Citotóxicos 30L (color azul)</w:t>
            </w:r>
          </w:p>
        </w:tc>
        <w:tc>
          <w:tcPr>
            <w:tcW w:w="1276" w:type="dxa"/>
            <w:tcBorders>
              <w:top w:val="nil"/>
              <w:left w:val="nil"/>
              <w:bottom w:val="single" w:sz="8" w:space="0" w:color="95B3D7"/>
              <w:right w:val="single" w:sz="8" w:space="0" w:color="95B3D7"/>
            </w:tcBorders>
            <w:vAlign w:val="center"/>
            <w:hideMark/>
          </w:tcPr>
          <w:p w14:paraId="3C766CCF" w14:textId="77777777" w:rsidR="006C75A7" w:rsidRPr="004C59FC" w:rsidRDefault="006C75A7" w:rsidP="00B34114">
            <w:pPr>
              <w:rPr>
                <w:rFonts w:ascii="Calibri Light" w:hAnsi="Calibri Light" w:cs="Calibri Light"/>
                <w:color w:val="000000"/>
                <w:sz w:val="20"/>
                <w:lang w:eastAsia="ca-ES"/>
              </w:rPr>
            </w:pPr>
            <w:r w:rsidRPr="004C59FC">
              <w:rPr>
                <w:rFonts w:ascii="Calibri Light" w:hAnsi="Calibri Light" w:cs="Calibri Light"/>
                <w:color w:val="000000"/>
                <w:sz w:val="20"/>
                <w:lang w:eastAsia="ca-ES"/>
              </w:rPr>
              <w:t>180207</w:t>
            </w:r>
          </w:p>
        </w:tc>
        <w:tc>
          <w:tcPr>
            <w:tcW w:w="1701" w:type="dxa"/>
            <w:tcBorders>
              <w:top w:val="nil"/>
              <w:left w:val="nil"/>
              <w:bottom w:val="single" w:sz="8" w:space="0" w:color="95B3D7"/>
              <w:right w:val="single" w:sz="8" w:space="0" w:color="95B3D7"/>
            </w:tcBorders>
            <w:vAlign w:val="center"/>
            <w:hideMark/>
          </w:tcPr>
          <w:p w14:paraId="26391E69"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22,50 €</w:t>
            </w:r>
          </w:p>
        </w:tc>
        <w:tc>
          <w:tcPr>
            <w:tcW w:w="1417" w:type="dxa"/>
            <w:tcBorders>
              <w:top w:val="nil"/>
              <w:left w:val="nil"/>
              <w:bottom w:val="single" w:sz="8" w:space="0" w:color="95B3D7"/>
              <w:right w:val="single" w:sz="8" w:space="0" w:color="95B3D7"/>
            </w:tcBorders>
            <w:vAlign w:val="center"/>
            <w:hideMark/>
          </w:tcPr>
          <w:p w14:paraId="78507A7B"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25</w:t>
            </w:r>
          </w:p>
        </w:tc>
        <w:tc>
          <w:tcPr>
            <w:tcW w:w="1276" w:type="dxa"/>
            <w:tcBorders>
              <w:top w:val="nil"/>
              <w:left w:val="nil"/>
              <w:bottom w:val="single" w:sz="8" w:space="0" w:color="95B3D7"/>
              <w:right w:val="single" w:sz="8" w:space="0" w:color="95B3D7"/>
            </w:tcBorders>
            <w:vAlign w:val="center"/>
            <w:hideMark/>
          </w:tcPr>
          <w:p w14:paraId="4277C6CE"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 </w:t>
            </w:r>
          </w:p>
        </w:tc>
      </w:tr>
      <w:tr w:rsidR="006C75A7" w:rsidRPr="004C59FC" w14:paraId="2ECBCA35" w14:textId="77777777" w:rsidTr="00B34114">
        <w:trPr>
          <w:trHeight w:val="300"/>
        </w:trPr>
        <w:tc>
          <w:tcPr>
            <w:tcW w:w="3698" w:type="dxa"/>
            <w:tcBorders>
              <w:top w:val="nil"/>
              <w:left w:val="single" w:sz="8" w:space="0" w:color="95B3D7"/>
              <w:bottom w:val="single" w:sz="8" w:space="0" w:color="95B3D7"/>
              <w:right w:val="single" w:sz="8" w:space="0" w:color="95B3D7"/>
            </w:tcBorders>
            <w:shd w:val="clear" w:color="000000" w:fill="DBE5F1"/>
            <w:vAlign w:val="center"/>
            <w:hideMark/>
          </w:tcPr>
          <w:p w14:paraId="4F600335" w14:textId="77777777" w:rsidR="006C75A7" w:rsidRPr="004C59FC" w:rsidRDefault="006C75A7" w:rsidP="00B34114">
            <w:pPr>
              <w:rPr>
                <w:rFonts w:ascii="Calibri Light" w:hAnsi="Calibri Light" w:cs="Calibri Light"/>
                <w:b/>
                <w:bCs/>
                <w:color w:val="000000"/>
                <w:sz w:val="20"/>
                <w:lang w:eastAsia="ca-ES"/>
              </w:rPr>
            </w:pPr>
            <w:r w:rsidRPr="004C59FC">
              <w:rPr>
                <w:rFonts w:ascii="Calibri Light" w:hAnsi="Calibri Light" w:cs="Calibri Light"/>
                <w:b/>
                <w:bCs/>
                <w:color w:val="000000"/>
                <w:sz w:val="20"/>
                <w:lang w:eastAsia="ca-ES"/>
              </w:rPr>
              <w:t>Contenedor Citotóxicos 60L (color azul)</w:t>
            </w:r>
          </w:p>
        </w:tc>
        <w:tc>
          <w:tcPr>
            <w:tcW w:w="1276" w:type="dxa"/>
            <w:tcBorders>
              <w:top w:val="nil"/>
              <w:left w:val="nil"/>
              <w:bottom w:val="single" w:sz="8" w:space="0" w:color="95B3D7"/>
              <w:right w:val="single" w:sz="8" w:space="0" w:color="95B3D7"/>
            </w:tcBorders>
            <w:shd w:val="clear" w:color="000000" w:fill="DBE5F1"/>
            <w:vAlign w:val="center"/>
            <w:hideMark/>
          </w:tcPr>
          <w:p w14:paraId="3167EBD6" w14:textId="77777777" w:rsidR="006C75A7" w:rsidRPr="004C59FC" w:rsidRDefault="006C75A7" w:rsidP="00B34114">
            <w:pPr>
              <w:rPr>
                <w:rFonts w:ascii="Calibri Light" w:hAnsi="Calibri Light" w:cs="Calibri Light"/>
                <w:color w:val="000000"/>
                <w:sz w:val="20"/>
                <w:lang w:eastAsia="ca-ES"/>
              </w:rPr>
            </w:pPr>
            <w:r w:rsidRPr="004C59FC">
              <w:rPr>
                <w:rFonts w:ascii="Calibri Light" w:hAnsi="Calibri Light" w:cs="Calibri Light"/>
                <w:color w:val="000000"/>
                <w:sz w:val="20"/>
                <w:lang w:eastAsia="ca-ES"/>
              </w:rPr>
              <w:t>180207</w:t>
            </w:r>
          </w:p>
        </w:tc>
        <w:tc>
          <w:tcPr>
            <w:tcW w:w="1701" w:type="dxa"/>
            <w:tcBorders>
              <w:top w:val="nil"/>
              <w:left w:val="nil"/>
              <w:bottom w:val="single" w:sz="8" w:space="0" w:color="95B3D7"/>
              <w:right w:val="single" w:sz="8" w:space="0" w:color="95B3D7"/>
            </w:tcBorders>
            <w:shd w:val="clear" w:color="000000" w:fill="DBE5F1"/>
            <w:vAlign w:val="center"/>
            <w:hideMark/>
          </w:tcPr>
          <w:p w14:paraId="7ACF3393"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30,00 €</w:t>
            </w:r>
          </w:p>
        </w:tc>
        <w:tc>
          <w:tcPr>
            <w:tcW w:w="1417" w:type="dxa"/>
            <w:tcBorders>
              <w:top w:val="nil"/>
              <w:left w:val="nil"/>
              <w:bottom w:val="single" w:sz="8" w:space="0" w:color="95B3D7"/>
              <w:right w:val="single" w:sz="8" w:space="0" w:color="95B3D7"/>
            </w:tcBorders>
            <w:shd w:val="clear" w:color="000000" w:fill="DBE5F1"/>
            <w:vAlign w:val="center"/>
            <w:hideMark/>
          </w:tcPr>
          <w:p w14:paraId="79FA8F80"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50</w:t>
            </w:r>
          </w:p>
        </w:tc>
        <w:tc>
          <w:tcPr>
            <w:tcW w:w="1276" w:type="dxa"/>
            <w:tcBorders>
              <w:top w:val="nil"/>
              <w:left w:val="nil"/>
              <w:bottom w:val="single" w:sz="8" w:space="0" w:color="95B3D7"/>
              <w:right w:val="single" w:sz="8" w:space="0" w:color="95B3D7"/>
            </w:tcBorders>
            <w:shd w:val="clear" w:color="000000" w:fill="DBE5F1"/>
            <w:vAlign w:val="center"/>
            <w:hideMark/>
          </w:tcPr>
          <w:p w14:paraId="1C602082"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 </w:t>
            </w:r>
          </w:p>
        </w:tc>
      </w:tr>
      <w:tr w:rsidR="006C75A7" w:rsidRPr="004C59FC" w14:paraId="5053858F" w14:textId="77777777" w:rsidTr="00B34114">
        <w:trPr>
          <w:trHeight w:val="300"/>
        </w:trPr>
        <w:tc>
          <w:tcPr>
            <w:tcW w:w="3698" w:type="dxa"/>
            <w:tcBorders>
              <w:top w:val="nil"/>
              <w:left w:val="single" w:sz="8" w:space="0" w:color="95B3D7"/>
              <w:bottom w:val="single" w:sz="8" w:space="0" w:color="95B3D7"/>
              <w:right w:val="single" w:sz="8" w:space="0" w:color="95B3D7"/>
            </w:tcBorders>
            <w:vAlign w:val="center"/>
            <w:hideMark/>
          </w:tcPr>
          <w:p w14:paraId="5B1928D2" w14:textId="77777777" w:rsidR="006C75A7" w:rsidRPr="004C59FC" w:rsidRDefault="006C75A7" w:rsidP="00B34114">
            <w:pPr>
              <w:rPr>
                <w:rFonts w:ascii="Calibri Light" w:hAnsi="Calibri Light" w:cs="Calibri Light"/>
                <w:b/>
                <w:bCs/>
                <w:color w:val="000000"/>
                <w:sz w:val="20"/>
                <w:lang w:eastAsia="ca-ES"/>
              </w:rPr>
            </w:pPr>
            <w:r w:rsidRPr="004C59FC">
              <w:rPr>
                <w:rFonts w:ascii="Calibri Light" w:hAnsi="Calibri Light" w:cs="Calibri Light"/>
                <w:b/>
                <w:bCs/>
                <w:color w:val="000000"/>
                <w:sz w:val="20"/>
                <w:lang w:eastAsia="ca-ES"/>
              </w:rPr>
              <w:t>Contenedor residuos biológicos 1L</w:t>
            </w:r>
          </w:p>
        </w:tc>
        <w:tc>
          <w:tcPr>
            <w:tcW w:w="1276" w:type="dxa"/>
            <w:tcBorders>
              <w:top w:val="nil"/>
              <w:left w:val="nil"/>
              <w:bottom w:val="single" w:sz="8" w:space="0" w:color="95B3D7"/>
              <w:right w:val="single" w:sz="8" w:space="0" w:color="95B3D7"/>
            </w:tcBorders>
            <w:vAlign w:val="center"/>
            <w:hideMark/>
          </w:tcPr>
          <w:p w14:paraId="6F3FEAC2" w14:textId="77777777" w:rsidR="006C75A7" w:rsidRPr="004C59FC" w:rsidRDefault="006C75A7" w:rsidP="00B34114">
            <w:pPr>
              <w:rPr>
                <w:rFonts w:ascii="Calibri Light" w:hAnsi="Calibri Light" w:cs="Calibri Light"/>
                <w:color w:val="000000"/>
                <w:sz w:val="20"/>
                <w:lang w:eastAsia="ca-ES"/>
              </w:rPr>
            </w:pPr>
            <w:r w:rsidRPr="004C59FC">
              <w:rPr>
                <w:rFonts w:ascii="Calibri Light" w:hAnsi="Calibri Light" w:cs="Calibri Light"/>
                <w:color w:val="000000"/>
                <w:sz w:val="20"/>
                <w:lang w:eastAsia="ca-ES"/>
              </w:rPr>
              <w:t>180202</w:t>
            </w:r>
          </w:p>
        </w:tc>
        <w:tc>
          <w:tcPr>
            <w:tcW w:w="1701" w:type="dxa"/>
            <w:tcBorders>
              <w:top w:val="nil"/>
              <w:left w:val="nil"/>
              <w:bottom w:val="single" w:sz="8" w:space="0" w:color="95B3D7"/>
              <w:right w:val="single" w:sz="8" w:space="0" w:color="95B3D7"/>
            </w:tcBorders>
            <w:vAlign w:val="center"/>
            <w:hideMark/>
          </w:tcPr>
          <w:p w14:paraId="021E18F4"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5,50 €</w:t>
            </w:r>
          </w:p>
        </w:tc>
        <w:tc>
          <w:tcPr>
            <w:tcW w:w="1417" w:type="dxa"/>
            <w:tcBorders>
              <w:top w:val="nil"/>
              <w:left w:val="nil"/>
              <w:bottom w:val="single" w:sz="8" w:space="0" w:color="95B3D7"/>
              <w:right w:val="single" w:sz="8" w:space="0" w:color="95B3D7"/>
            </w:tcBorders>
            <w:vAlign w:val="center"/>
            <w:hideMark/>
          </w:tcPr>
          <w:p w14:paraId="57B00183"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50</w:t>
            </w:r>
          </w:p>
        </w:tc>
        <w:tc>
          <w:tcPr>
            <w:tcW w:w="1276" w:type="dxa"/>
            <w:tcBorders>
              <w:top w:val="nil"/>
              <w:left w:val="nil"/>
              <w:bottom w:val="single" w:sz="8" w:space="0" w:color="95B3D7"/>
              <w:right w:val="single" w:sz="8" w:space="0" w:color="95B3D7"/>
            </w:tcBorders>
            <w:vAlign w:val="center"/>
            <w:hideMark/>
          </w:tcPr>
          <w:p w14:paraId="1636D344"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 </w:t>
            </w:r>
          </w:p>
        </w:tc>
      </w:tr>
      <w:tr w:rsidR="006C75A7" w:rsidRPr="004C59FC" w14:paraId="4CE2B427" w14:textId="77777777" w:rsidTr="00B34114">
        <w:trPr>
          <w:trHeight w:val="300"/>
        </w:trPr>
        <w:tc>
          <w:tcPr>
            <w:tcW w:w="3698" w:type="dxa"/>
            <w:tcBorders>
              <w:top w:val="nil"/>
              <w:left w:val="single" w:sz="8" w:space="0" w:color="95B3D7"/>
              <w:bottom w:val="single" w:sz="8" w:space="0" w:color="95B3D7"/>
              <w:right w:val="single" w:sz="8" w:space="0" w:color="95B3D7"/>
            </w:tcBorders>
            <w:shd w:val="clear" w:color="000000" w:fill="DBE5F1"/>
            <w:vAlign w:val="center"/>
            <w:hideMark/>
          </w:tcPr>
          <w:p w14:paraId="2F379F15" w14:textId="77777777" w:rsidR="006C75A7" w:rsidRPr="004C59FC" w:rsidRDefault="006C75A7" w:rsidP="00B34114">
            <w:pPr>
              <w:rPr>
                <w:rFonts w:ascii="Calibri Light" w:hAnsi="Calibri Light" w:cs="Calibri Light"/>
                <w:b/>
                <w:bCs/>
                <w:color w:val="000000"/>
                <w:sz w:val="20"/>
                <w:lang w:eastAsia="ca-ES"/>
              </w:rPr>
            </w:pPr>
            <w:r w:rsidRPr="004C59FC">
              <w:rPr>
                <w:rFonts w:ascii="Calibri Light" w:hAnsi="Calibri Light" w:cs="Calibri Light"/>
                <w:b/>
                <w:bCs/>
                <w:color w:val="000000"/>
                <w:sz w:val="20"/>
                <w:lang w:eastAsia="ca-ES"/>
              </w:rPr>
              <w:t>Contenedor residuos biológicos 1,8-2L</w:t>
            </w:r>
          </w:p>
        </w:tc>
        <w:tc>
          <w:tcPr>
            <w:tcW w:w="1276" w:type="dxa"/>
            <w:tcBorders>
              <w:top w:val="nil"/>
              <w:left w:val="nil"/>
              <w:bottom w:val="single" w:sz="8" w:space="0" w:color="95B3D7"/>
              <w:right w:val="single" w:sz="8" w:space="0" w:color="95B3D7"/>
            </w:tcBorders>
            <w:shd w:val="clear" w:color="000000" w:fill="DBE5F1"/>
            <w:vAlign w:val="center"/>
            <w:hideMark/>
          </w:tcPr>
          <w:p w14:paraId="03DEC432" w14:textId="77777777" w:rsidR="006C75A7" w:rsidRPr="004C59FC" w:rsidRDefault="006C75A7" w:rsidP="00B34114">
            <w:pPr>
              <w:rPr>
                <w:rFonts w:ascii="Calibri Light" w:hAnsi="Calibri Light" w:cs="Calibri Light"/>
                <w:color w:val="000000"/>
                <w:sz w:val="20"/>
                <w:lang w:eastAsia="ca-ES"/>
              </w:rPr>
            </w:pPr>
            <w:r w:rsidRPr="004C59FC">
              <w:rPr>
                <w:rFonts w:ascii="Calibri Light" w:hAnsi="Calibri Light" w:cs="Calibri Light"/>
                <w:color w:val="000000"/>
                <w:sz w:val="20"/>
                <w:lang w:eastAsia="ca-ES"/>
              </w:rPr>
              <w:t>180202</w:t>
            </w:r>
          </w:p>
        </w:tc>
        <w:tc>
          <w:tcPr>
            <w:tcW w:w="1701" w:type="dxa"/>
            <w:tcBorders>
              <w:top w:val="nil"/>
              <w:left w:val="nil"/>
              <w:bottom w:val="single" w:sz="8" w:space="0" w:color="95B3D7"/>
              <w:right w:val="single" w:sz="8" w:space="0" w:color="95B3D7"/>
            </w:tcBorders>
            <w:shd w:val="clear" w:color="000000" w:fill="DBE5F1"/>
            <w:vAlign w:val="center"/>
            <w:hideMark/>
          </w:tcPr>
          <w:p w14:paraId="1419644B"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7,00 €</w:t>
            </w:r>
          </w:p>
        </w:tc>
        <w:tc>
          <w:tcPr>
            <w:tcW w:w="1417" w:type="dxa"/>
            <w:tcBorders>
              <w:top w:val="nil"/>
              <w:left w:val="nil"/>
              <w:bottom w:val="single" w:sz="8" w:space="0" w:color="95B3D7"/>
              <w:right w:val="single" w:sz="8" w:space="0" w:color="95B3D7"/>
            </w:tcBorders>
            <w:shd w:val="clear" w:color="000000" w:fill="DBE5F1"/>
            <w:vAlign w:val="center"/>
            <w:hideMark/>
          </w:tcPr>
          <w:p w14:paraId="2D295894"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25</w:t>
            </w:r>
          </w:p>
        </w:tc>
        <w:tc>
          <w:tcPr>
            <w:tcW w:w="1276" w:type="dxa"/>
            <w:tcBorders>
              <w:top w:val="nil"/>
              <w:left w:val="nil"/>
              <w:bottom w:val="single" w:sz="8" w:space="0" w:color="95B3D7"/>
              <w:right w:val="single" w:sz="8" w:space="0" w:color="95B3D7"/>
            </w:tcBorders>
            <w:shd w:val="clear" w:color="000000" w:fill="DBE5F1"/>
            <w:vAlign w:val="center"/>
            <w:hideMark/>
          </w:tcPr>
          <w:p w14:paraId="2637FC9C"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 </w:t>
            </w:r>
          </w:p>
        </w:tc>
      </w:tr>
      <w:tr w:rsidR="006C75A7" w:rsidRPr="004C59FC" w14:paraId="2A75F533" w14:textId="77777777" w:rsidTr="00B34114">
        <w:trPr>
          <w:trHeight w:val="300"/>
        </w:trPr>
        <w:tc>
          <w:tcPr>
            <w:tcW w:w="3698" w:type="dxa"/>
            <w:tcBorders>
              <w:top w:val="nil"/>
              <w:left w:val="single" w:sz="8" w:space="0" w:color="95B3D7"/>
              <w:bottom w:val="single" w:sz="8" w:space="0" w:color="95B3D7"/>
              <w:right w:val="single" w:sz="8" w:space="0" w:color="95B3D7"/>
            </w:tcBorders>
            <w:vAlign w:val="center"/>
            <w:hideMark/>
          </w:tcPr>
          <w:p w14:paraId="302620F3" w14:textId="77777777" w:rsidR="006C75A7" w:rsidRPr="004C59FC" w:rsidRDefault="006C75A7" w:rsidP="00B34114">
            <w:pPr>
              <w:rPr>
                <w:rFonts w:ascii="Calibri Light" w:hAnsi="Calibri Light" w:cs="Calibri Light"/>
                <w:b/>
                <w:bCs/>
                <w:color w:val="000000"/>
                <w:sz w:val="20"/>
                <w:lang w:eastAsia="ca-ES"/>
              </w:rPr>
            </w:pPr>
            <w:r w:rsidRPr="004C59FC">
              <w:rPr>
                <w:rFonts w:ascii="Calibri Light" w:hAnsi="Calibri Light" w:cs="Calibri Light"/>
                <w:b/>
                <w:bCs/>
                <w:color w:val="000000"/>
                <w:sz w:val="20"/>
                <w:lang w:eastAsia="ca-ES"/>
              </w:rPr>
              <w:t>Contenedor residuos biológicos 3L</w:t>
            </w:r>
          </w:p>
        </w:tc>
        <w:tc>
          <w:tcPr>
            <w:tcW w:w="1276" w:type="dxa"/>
            <w:tcBorders>
              <w:top w:val="nil"/>
              <w:left w:val="nil"/>
              <w:bottom w:val="single" w:sz="8" w:space="0" w:color="95B3D7"/>
              <w:right w:val="single" w:sz="8" w:space="0" w:color="95B3D7"/>
            </w:tcBorders>
            <w:vAlign w:val="center"/>
            <w:hideMark/>
          </w:tcPr>
          <w:p w14:paraId="41CAC984" w14:textId="77777777" w:rsidR="006C75A7" w:rsidRPr="004C59FC" w:rsidRDefault="006C75A7" w:rsidP="00B34114">
            <w:pPr>
              <w:rPr>
                <w:rFonts w:ascii="Calibri Light" w:hAnsi="Calibri Light" w:cs="Calibri Light"/>
                <w:color w:val="000000"/>
                <w:sz w:val="20"/>
                <w:lang w:eastAsia="ca-ES"/>
              </w:rPr>
            </w:pPr>
            <w:r w:rsidRPr="004C59FC">
              <w:rPr>
                <w:rFonts w:ascii="Calibri Light" w:hAnsi="Calibri Light" w:cs="Calibri Light"/>
                <w:color w:val="000000"/>
                <w:sz w:val="20"/>
                <w:lang w:eastAsia="ca-ES"/>
              </w:rPr>
              <w:t>180202</w:t>
            </w:r>
          </w:p>
        </w:tc>
        <w:tc>
          <w:tcPr>
            <w:tcW w:w="1701" w:type="dxa"/>
            <w:tcBorders>
              <w:top w:val="nil"/>
              <w:left w:val="nil"/>
              <w:bottom w:val="single" w:sz="8" w:space="0" w:color="95B3D7"/>
              <w:right w:val="single" w:sz="8" w:space="0" w:color="95B3D7"/>
            </w:tcBorders>
            <w:shd w:val="clear" w:color="000000" w:fill="FFFFFF"/>
            <w:vAlign w:val="center"/>
            <w:hideMark/>
          </w:tcPr>
          <w:p w14:paraId="1BA1B27C"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7,00 €</w:t>
            </w:r>
          </w:p>
        </w:tc>
        <w:tc>
          <w:tcPr>
            <w:tcW w:w="1417" w:type="dxa"/>
            <w:tcBorders>
              <w:top w:val="nil"/>
              <w:left w:val="nil"/>
              <w:bottom w:val="single" w:sz="8" w:space="0" w:color="95B3D7"/>
              <w:right w:val="single" w:sz="8" w:space="0" w:color="95B3D7"/>
            </w:tcBorders>
            <w:shd w:val="clear" w:color="000000" w:fill="FFFFFF"/>
            <w:vAlign w:val="center"/>
            <w:hideMark/>
          </w:tcPr>
          <w:p w14:paraId="2548F73F"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10</w:t>
            </w:r>
          </w:p>
        </w:tc>
        <w:tc>
          <w:tcPr>
            <w:tcW w:w="1276" w:type="dxa"/>
            <w:tcBorders>
              <w:top w:val="nil"/>
              <w:left w:val="nil"/>
              <w:bottom w:val="single" w:sz="8" w:space="0" w:color="95B3D7"/>
              <w:right w:val="single" w:sz="8" w:space="0" w:color="95B3D7"/>
            </w:tcBorders>
            <w:shd w:val="clear" w:color="000000" w:fill="FFFFFF"/>
            <w:vAlign w:val="center"/>
            <w:hideMark/>
          </w:tcPr>
          <w:p w14:paraId="7B41E833"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 </w:t>
            </w:r>
          </w:p>
        </w:tc>
      </w:tr>
      <w:tr w:rsidR="006C75A7" w:rsidRPr="004C59FC" w14:paraId="76FEE7F5" w14:textId="77777777" w:rsidTr="00B34114">
        <w:trPr>
          <w:trHeight w:val="300"/>
        </w:trPr>
        <w:tc>
          <w:tcPr>
            <w:tcW w:w="3698" w:type="dxa"/>
            <w:tcBorders>
              <w:top w:val="nil"/>
              <w:left w:val="single" w:sz="8" w:space="0" w:color="95B3D7"/>
              <w:bottom w:val="single" w:sz="8" w:space="0" w:color="95B3D7"/>
              <w:right w:val="single" w:sz="8" w:space="0" w:color="95B3D7"/>
            </w:tcBorders>
            <w:shd w:val="clear" w:color="000000" w:fill="DBE5F1"/>
            <w:vAlign w:val="center"/>
            <w:hideMark/>
          </w:tcPr>
          <w:p w14:paraId="0A4C64FF" w14:textId="77777777" w:rsidR="006C75A7" w:rsidRPr="004C59FC" w:rsidRDefault="006C75A7" w:rsidP="00B34114">
            <w:pPr>
              <w:rPr>
                <w:rFonts w:ascii="Calibri Light" w:hAnsi="Calibri Light" w:cs="Calibri Light"/>
                <w:b/>
                <w:bCs/>
                <w:color w:val="000000"/>
                <w:sz w:val="20"/>
                <w:lang w:eastAsia="ca-ES"/>
              </w:rPr>
            </w:pPr>
            <w:r w:rsidRPr="004C59FC">
              <w:rPr>
                <w:rFonts w:ascii="Calibri Light" w:hAnsi="Calibri Light" w:cs="Calibri Light"/>
                <w:b/>
                <w:bCs/>
                <w:color w:val="000000"/>
                <w:sz w:val="20"/>
                <w:lang w:eastAsia="ca-ES"/>
              </w:rPr>
              <w:t>Contenedor residuos biológicos 5L</w:t>
            </w:r>
          </w:p>
        </w:tc>
        <w:tc>
          <w:tcPr>
            <w:tcW w:w="1276" w:type="dxa"/>
            <w:tcBorders>
              <w:top w:val="nil"/>
              <w:left w:val="nil"/>
              <w:bottom w:val="single" w:sz="8" w:space="0" w:color="95B3D7"/>
              <w:right w:val="single" w:sz="8" w:space="0" w:color="95B3D7"/>
            </w:tcBorders>
            <w:shd w:val="clear" w:color="000000" w:fill="DBE5F1"/>
            <w:vAlign w:val="center"/>
            <w:hideMark/>
          </w:tcPr>
          <w:p w14:paraId="2FCB3858" w14:textId="77777777" w:rsidR="006C75A7" w:rsidRPr="004C59FC" w:rsidRDefault="006C75A7" w:rsidP="00B34114">
            <w:pPr>
              <w:rPr>
                <w:rFonts w:ascii="Calibri Light" w:hAnsi="Calibri Light" w:cs="Calibri Light"/>
                <w:color w:val="000000"/>
                <w:sz w:val="20"/>
                <w:lang w:eastAsia="ca-ES"/>
              </w:rPr>
            </w:pPr>
            <w:r w:rsidRPr="004C59FC">
              <w:rPr>
                <w:rFonts w:ascii="Calibri Light" w:hAnsi="Calibri Light" w:cs="Calibri Light"/>
                <w:color w:val="000000"/>
                <w:sz w:val="20"/>
                <w:lang w:eastAsia="ca-ES"/>
              </w:rPr>
              <w:t>180202</w:t>
            </w:r>
          </w:p>
        </w:tc>
        <w:tc>
          <w:tcPr>
            <w:tcW w:w="1701" w:type="dxa"/>
            <w:tcBorders>
              <w:top w:val="nil"/>
              <w:left w:val="nil"/>
              <w:bottom w:val="single" w:sz="8" w:space="0" w:color="95B3D7"/>
              <w:right w:val="single" w:sz="8" w:space="0" w:color="95B3D7"/>
            </w:tcBorders>
            <w:shd w:val="clear" w:color="000000" w:fill="DBE5F1"/>
            <w:vAlign w:val="center"/>
            <w:hideMark/>
          </w:tcPr>
          <w:p w14:paraId="223D5A2B"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7,50 €</w:t>
            </w:r>
          </w:p>
        </w:tc>
        <w:tc>
          <w:tcPr>
            <w:tcW w:w="1417" w:type="dxa"/>
            <w:tcBorders>
              <w:top w:val="nil"/>
              <w:left w:val="nil"/>
              <w:bottom w:val="single" w:sz="8" w:space="0" w:color="95B3D7"/>
              <w:right w:val="single" w:sz="8" w:space="0" w:color="95B3D7"/>
            </w:tcBorders>
            <w:shd w:val="clear" w:color="000000" w:fill="DBE5F1"/>
            <w:vAlign w:val="center"/>
            <w:hideMark/>
          </w:tcPr>
          <w:p w14:paraId="26B8E110"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8</w:t>
            </w:r>
          </w:p>
        </w:tc>
        <w:tc>
          <w:tcPr>
            <w:tcW w:w="1276" w:type="dxa"/>
            <w:tcBorders>
              <w:top w:val="nil"/>
              <w:left w:val="nil"/>
              <w:bottom w:val="single" w:sz="8" w:space="0" w:color="95B3D7"/>
              <w:right w:val="single" w:sz="8" w:space="0" w:color="95B3D7"/>
            </w:tcBorders>
            <w:shd w:val="clear" w:color="000000" w:fill="DBE5F1"/>
            <w:vAlign w:val="center"/>
            <w:hideMark/>
          </w:tcPr>
          <w:p w14:paraId="1D9EFA8E"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 </w:t>
            </w:r>
          </w:p>
        </w:tc>
      </w:tr>
      <w:tr w:rsidR="006C75A7" w:rsidRPr="004C59FC" w14:paraId="3B5C5DA1" w14:textId="77777777" w:rsidTr="00B34114">
        <w:trPr>
          <w:trHeight w:val="300"/>
        </w:trPr>
        <w:tc>
          <w:tcPr>
            <w:tcW w:w="3698" w:type="dxa"/>
            <w:tcBorders>
              <w:top w:val="nil"/>
              <w:left w:val="single" w:sz="8" w:space="0" w:color="95B3D7"/>
              <w:bottom w:val="single" w:sz="8" w:space="0" w:color="95B3D7"/>
              <w:right w:val="single" w:sz="8" w:space="0" w:color="95B3D7"/>
            </w:tcBorders>
            <w:vAlign w:val="center"/>
            <w:hideMark/>
          </w:tcPr>
          <w:p w14:paraId="2C15A20F" w14:textId="77777777" w:rsidR="006C75A7" w:rsidRPr="004C59FC" w:rsidRDefault="006C75A7" w:rsidP="00B34114">
            <w:pPr>
              <w:rPr>
                <w:rFonts w:ascii="Calibri Light" w:hAnsi="Calibri Light" w:cs="Calibri Light"/>
                <w:b/>
                <w:bCs/>
                <w:color w:val="000000"/>
                <w:sz w:val="20"/>
                <w:lang w:eastAsia="ca-ES"/>
              </w:rPr>
            </w:pPr>
            <w:r w:rsidRPr="004C59FC">
              <w:rPr>
                <w:rFonts w:ascii="Calibri Light" w:hAnsi="Calibri Light" w:cs="Calibri Light"/>
                <w:b/>
                <w:bCs/>
                <w:color w:val="000000"/>
                <w:sz w:val="20"/>
                <w:lang w:eastAsia="ca-ES"/>
              </w:rPr>
              <w:t>Contenedor residuos biológicos 10L</w:t>
            </w:r>
          </w:p>
        </w:tc>
        <w:tc>
          <w:tcPr>
            <w:tcW w:w="1276" w:type="dxa"/>
            <w:tcBorders>
              <w:top w:val="nil"/>
              <w:left w:val="nil"/>
              <w:bottom w:val="single" w:sz="8" w:space="0" w:color="95B3D7"/>
              <w:right w:val="single" w:sz="8" w:space="0" w:color="95B3D7"/>
            </w:tcBorders>
            <w:vAlign w:val="center"/>
            <w:hideMark/>
          </w:tcPr>
          <w:p w14:paraId="54F6DD42" w14:textId="77777777" w:rsidR="006C75A7" w:rsidRPr="004C59FC" w:rsidRDefault="006C75A7" w:rsidP="00B34114">
            <w:pPr>
              <w:rPr>
                <w:rFonts w:ascii="Calibri Light" w:hAnsi="Calibri Light" w:cs="Calibri Light"/>
                <w:color w:val="000000"/>
                <w:sz w:val="20"/>
                <w:lang w:eastAsia="ca-ES"/>
              </w:rPr>
            </w:pPr>
            <w:r w:rsidRPr="004C59FC">
              <w:rPr>
                <w:rFonts w:ascii="Calibri Light" w:hAnsi="Calibri Light" w:cs="Calibri Light"/>
                <w:color w:val="000000"/>
                <w:sz w:val="20"/>
                <w:lang w:eastAsia="ca-ES"/>
              </w:rPr>
              <w:t>180202</w:t>
            </w:r>
          </w:p>
        </w:tc>
        <w:tc>
          <w:tcPr>
            <w:tcW w:w="1701" w:type="dxa"/>
            <w:tcBorders>
              <w:top w:val="nil"/>
              <w:left w:val="nil"/>
              <w:bottom w:val="single" w:sz="8" w:space="0" w:color="95B3D7"/>
              <w:right w:val="single" w:sz="8" w:space="0" w:color="95B3D7"/>
            </w:tcBorders>
            <w:vAlign w:val="center"/>
            <w:hideMark/>
          </w:tcPr>
          <w:p w14:paraId="1D931594"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8,00 €</w:t>
            </w:r>
          </w:p>
        </w:tc>
        <w:tc>
          <w:tcPr>
            <w:tcW w:w="1417" w:type="dxa"/>
            <w:tcBorders>
              <w:top w:val="nil"/>
              <w:left w:val="nil"/>
              <w:bottom w:val="single" w:sz="8" w:space="0" w:color="95B3D7"/>
              <w:right w:val="single" w:sz="8" w:space="0" w:color="95B3D7"/>
            </w:tcBorders>
            <w:vAlign w:val="center"/>
            <w:hideMark/>
          </w:tcPr>
          <w:p w14:paraId="2EAF981F"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5</w:t>
            </w:r>
          </w:p>
        </w:tc>
        <w:tc>
          <w:tcPr>
            <w:tcW w:w="1276" w:type="dxa"/>
            <w:tcBorders>
              <w:top w:val="nil"/>
              <w:left w:val="nil"/>
              <w:bottom w:val="single" w:sz="8" w:space="0" w:color="95B3D7"/>
              <w:right w:val="single" w:sz="8" w:space="0" w:color="95B3D7"/>
            </w:tcBorders>
            <w:vAlign w:val="center"/>
            <w:hideMark/>
          </w:tcPr>
          <w:p w14:paraId="216BB06F"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 </w:t>
            </w:r>
          </w:p>
        </w:tc>
      </w:tr>
      <w:tr w:rsidR="006C75A7" w:rsidRPr="004C59FC" w14:paraId="73D41A61" w14:textId="77777777" w:rsidTr="00B34114">
        <w:trPr>
          <w:trHeight w:val="300"/>
        </w:trPr>
        <w:tc>
          <w:tcPr>
            <w:tcW w:w="3698" w:type="dxa"/>
            <w:tcBorders>
              <w:top w:val="nil"/>
              <w:left w:val="single" w:sz="8" w:space="0" w:color="95B3D7"/>
              <w:bottom w:val="single" w:sz="8" w:space="0" w:color="95B3D7"/>
              <w:right w:val="single" w:sz="8" w:space="0" w:color="95B3D7"/>
            </w:tcBorders>
            <w:shd w:val="clear" w:color="000000" w:fill="DBE5F1"/>
            <w:vAlign w:val="center"/>
            <w:hideMark/>
          </w:tcPr>
          <w:p w14:paraId="6180B204" w14:textId="77777777" w:rsidR="006C75A7" w:rsidRPr="004C59FC" w:rsidRDefault="006C75A7" w:rsidP="00B34114">
            <w:pPr>
              <w:rPr>
                <w:rFonts w:ascii="Calibri Light" w:hAnsi="Calibri Light" w:cs="Calibri Light"/>
                <w:b/>
                <w:bCs/>
                <w:color w:val="000000"/>
                <w:sz w:val="20"/>
                <w:lang w:eastAsia="ca-ES"/>
              </w:rPr>
            </w:pPr>
            <w:r w:rsidRPr="004C59FC">
              <w:rPr>
                <w:rFonts w:ascii="Calibri Light" w:hAnsi="Calibri Light" w:cs="Calibri Light"/>
                <w:b/>
                <w:bCs/>
                <w:color w:val="000000"/>
                <w:sz w:val="20"/>
                <w:lang w:eastAsia="ca-ES"/>
              </w:rPr>
              <w:t>Contenedor residuos biológicos 30L</w:t>
            </w:r>
          </w:p>
        </w:tc>
        <w:tc>
          <w:tcPr>
            <w:tcW w:w="1276" w:type="dxa"/>
            <w:tcBorders>
              <w:top w:val="nil"/>
              <w:left w:val="nil"/>
              <w:bottom w:val="single" w:sz="8" w:space="0" w:color="95B3D7"/>
              <w:right w:val="single" w:sz="8" w:space="0" w:color="95B3D7"/>
            </w:tcBorders>
            <w:shd w:val="clear" w:color="000000" w:fill="DBE5F1"/>
            <w:vAlign w:val="center"/>
            <w:hideMark/>
          </w:tcPr>
          <w:p w14:paraId="213A3D10" w14:textId="77777777" w:rsidR="006C75A7" w:rsidRPr="004C59FC" w:rsidRDefault="006C75A7" w:rsidP="00B34114">
            <w:pPr>
              <w:rPr>
                <w:rFonts w:ascii="Calibri Light" w:hAnsi="Calibri Light" w:cs="Calibri Light"/>
                <w:color w:val="000000"/>
                <w:sz w:val="20"/>
                <w:lang w:eastAsia="ca-ES"/>
              </w:rPr>
            </w:pPr>
            <w:r w:rsidRPr="004C59FC">
              <w:rPr>
                <w:rFonts w:ascii="Calibri Light" w:hAnsi="Calibri Light" w:cs="Calibri Light"/>
                <w:color w:val="000000"/>
                <w:sz w:val="20"/>
                <w:lang w:eastAsia="ca-ES"/>
              </w:rPr>
              <w:t>180202</w:t>
            </w:r>
          </w:p>
        </w:tc>
        <w:tc>
          <w:tcPr>
            <w:tcW w:w="1701" w:type="dxa"/>
            <w:tcBorders>
              <w:top w:val="nil"/>
              <w:left w:val="nil"/>
              <w:bottom w:val="single" w:sz="8" w:space="0" w:color="95B3D7"/>
              <w:right w:val="single" w:sz="8" w:space="0" w:color="95B3D7"/>
            </w:tcBorders>
            <w:shd w:val="clear" w:color="000000" w:fill="DBE5F1"/>
            <w:vAlign w:val="center"/>
            <w:hideMark/>
          </w:tcPr>
          <w:p w14:paraId="52456115"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14,00 €</w:t>
            </w:r>
          </w:p>
        </w:tc>
        <w:tc>
          <w:tcPr>
            <w:tcW w:w="1417" w:type="dxa"/>
            <w:tcBorders>
              <w:top w:val="nil"/>
              <w:left w:val="nil"/>
              <w:bottom w:val="single" w:sz="8" w:space="0" w:color="95B3D7"/>
              <w:right w:val="single" w:sz="8" w:space="0" w:color="95B3D7"/>
            </w:tcBorders>
            <w:shd w:val="clear" w:color="000000" w:fill="DBE5F1"/>
            <w:vAlign w:val="center"/>
            <w:hideMark/>
          </w:tcPr>
          <w:p w14:paraId="4AAA4D67"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2</w:t>
            </w:r>
          </w:p>
        </w:tc>
        <w:tc>
          <w:tcPr>
            <w:tcW w:w="1276" w:type="dxa"/>
            <w:tcBorders>
              <w:top w:val="nil"/>
              <w:left w:val="nil"/>
              <w:bottom w:val="single" w:sz="8" w:space="0" w:color="95B3D7"/>
              <w:right w:val="single" w:sz="8" w:space="0" w:color="95B3D7"/>
            </w:tcBorders>
            <w:shd w:val="clear" w:color="000000" w:fill="DBE5F1"/>
            <w:vAlign w:val="center"/>
            <w:hideMark/>
          </w:tcPr>
          <w:p w14:paraId="02683C0B"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 </w:t>
            </w:r>
          </w:p>
        </w:tc>
      </w:tr>
      <w:tr w:rsidR="006C75A7" w:rsidRPr="004C59FC" w14:paraId="0F5E135C" w14:textId="77777777" w:rsidTr="00B34114">
        <w:trPr>
          <w:trHeight w:val="300"/>
        </w:trPr>
        <w:tc>
          <w:tcPr>
            <w:tcW w:w="3698" w:type="dxa"/>
            <w:tcBorders>
              <w:top w:val="nil"/>
              <w:left w:val="single" w:sz="8" w:space="0" w:color="95B3D7"/>
              <w:bottom w:val="single" w:sz="8" w:space="0" w:color="95B3D7"/>
              <w:right w:val="single" w:sz="8" w:space="0" w:color="95B3D7"/>
            </w:tcBorders>
            <w:vAlign w:val="center"/>
            <w:hideMark/>
          </w:tcPr>
          <w:p w14:paraId="2B04F7C6" w14:textId="77777777" w:rsidR="006C75A7" w:rsidRPr="004C59FC" w:rsidRDefault="006C75A7" w:rsidP="00B34114">
            <w:pPr>
              <w:rPr>
                <w:rFonts w:ascii="Calibri Light" w:hAnsi="Calibri Light" w:cs="Calibri Light"/>
                <w:b/>
                <w:bCs/>
                <w:color w:val="000000"/>
                <w:sz w:val="20"/>
                <w:lang w:eastAsia="ca-ES"/>
              </w:rPr>
            </w:pPr>
            <w:r w:rsidRPr="004C59FC">
              <w:rPr>
                <w:rFonts w:ascii="Calibri Light" w:hAnsi="Calibri Light" w:cs="Calibri Light"/>
                <w:b/>
                <w:bCs/>
                <w:color w:val="000000"/>
                <w:sz w:val="20"/>
                <w:lang w:eastAsia="ca-ES"/>
              </w:rPr>
              <w:t>Contenedor residuos biológicos 60L</w:t>
            </w:r>
          </w:p>
        </w:tc>
        <w:tc>
          <w:tcPr>
            <w:tcW w:w="1276" w:type="dxa"/>
            <w:tcBorders>
              <w:top w:val="nil"/>
              <w:left w:val="nil"/>
              <w:bottom w:val="single" w:sz="8" w:space="0" w:color="95B3D7"/>
              <w:right w:val="single" w:sz="8" w:space="0" w:color="95B3D7"/>
            </w:tcBorders>
            <w:vAlign w:val="center"/>
            <w:hideMark/>
          </w:tcPr>
          <w:p w14:paraId="78A22D22" w14:textId="77777777" w:rsidR="006C75A7" w:rsidRPr="004C59FC" w:rsidRDefault="006C75A7" w:rsidP="00B34114">
            <w:pPr>
              <w:rPr>
                <w:rFonts w:ascii="Calibri Light" w:hAnsi="Calibri Light" w:cs="Calibri Light"/>
                <w:color w:val="000000"/>
                <w:sz w:val="20"/>
                <w:lang w:eastAsia="ca-ES"/>
              </w:rPr>
            </w:pPr>
            <w:r w:rsidRPr="004C59FC">
              <w:rPr>
                <w:rFonts w:ascii="Calibri Light" w:hAnsi="Calibri Light" w:cs="Calibri Light"/>
                <w:color w:val="000000"/>
                <w:sz w:val="20"/>
                <w:lang w:eastAsia="ca-ES"/>
              </w:rPr>
              <w:t>180202</w:t>
            </w:r>
          </w:p>
        </w:tc>
        <w:tc>
          <w:tcPr>
            <w:tcW w:w="1701" w:type="dxa"/>
            <w:tcBorders>
              <w:top w:val="nil"/>
              <w:left w:val="nil"/>
              <w:bottom w:val="single" w:sz="8" w:space="0" w:color="95B3D7"/>
              <w:right w:val="single" w:sz="8" w:space="0" w:color="95B3D7"/>
            </w:tcBorders>
            <w:shd w:val="clear" w:color="000000" w:fill="FFFFFF"/>
            <w:vAlign w:val="center"/>
            <w:hideMark/>
          </w:tcPr>
          <w:p w14:paraId="00AA7920"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17,00 €</w:t>
            </w:r>
          </w:p>
        </w:tc>
        <w:tc>
          <w:tcPr>
            <w:tcW w:w="1417" w:type="dxa"/>
            <w:tcBorders>
              <w:top w:val="nil"/>
              <w:left w:val="nil"/>
              <w:bottom w:val="single" w:sz="8" w:space="0" w:color="95B3D7"/>
              <w:right w:val="single" w:sz="8" w:space="0" w:color="95B3D7"/>
            </w:tcBorders>
            <w:shd w:val="clear" w:color="000000" w:fill="FFFFFF"/>
            <w:vAlign w:val="center"/>
            <w:hideMark/>
          </w:tcPr>
          <w:p w14:paraId="26F57933"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50</w:t>
            </w:r>
          </w:p>
        </w:tc>
        <w:tc>
          <w:tcPr>
            <w:tcW w:w="1276" w:type="dxa"/>
            <w:tcBorders>
              <w:top w:val="nil"/>
              <w:left w:val="nil"/>
              <w:bottom w:val="single" w:sz="8" w:space="0" w:color="95B3D7"/>
              <w:right w:val="single" w:sz="8" w:space="0" w:color="95B3D7"/>
            </w:tcBorders>
            <w:shd w:val="clear" w:color="000000" w:fill="FFFFFF"/>
            <w:vAlign w:val="center"/>
            <w:hideMark/>
          </w:tcPr>
          <w:p w14:paraId="32375253"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 </w:t>
            </w:r>
          </w:p>
        </w:tc>
      </w:tr>
      <w:tr w:rsidR="006C75A7" w:rsidRPr="004C59FC" w14:paraId="5106FABD" w14:textId="77777777" w:rsidTr="00B34114">
        <w:trPr>
          <w:trHeight w:val="300"/>
        </w:trPr>
        <w:tc>
          <w:tcPr>
            <w:tcW w:w="3698" w:type="dxa"/>
            <w:tcBorders>
              <w:top w:val="nil"/>
              <w:left w:val="single" w:sz="8" w:space="0" w:color="95B3D7"/>
              <w:bottom w:val="single" w:sz="8" w:space="0" w:color="95B3D7"/>
              <w:right w:val="single" w:sz="8" w:space="0" w:color="95B3D7"/>
            </w:tcBorders>
            <w:shd w:val="clear" w:color="000000" w:fill="DBE5F1"/>
            <w:vAlign w:val="center"/>
            <w:hideMark/>
          </w:tcPr>
          <w:p w14:paraId="27195A0C" w14:textId="77777777" w:rsidR="006C75A7" w:rsidRPr="004C59FC" w:rsidRDefault="006C75A7" w:rsidP="00B34114">
            <w:pPr>
              <w:rPr>
                <w:rFonts w:ascii="Calibri Light" w:hAnsi="Calibri Light" w:cs="Calibri Light"/>
                <w:b/>
                <w:bCs/>
                <w:color w:val="000000"/>
                <w:sz w:val="20"/>
                <w:lang w:eastAsia="ca-ES"/>
              </w:rPr>
            </w:pPr>
            <w:r w:rsidRPr="004C59FC">
              <w:rPr>
                <w:rFonts w:ascii="Calibri Light" w:hAnsi="Calibri Light" w:cs="Calibri Light"/>
                <w:b/>
                <w:bCs/>
                <w:color w:val="000000"/>
                <w:sz w:val="20"/>
                <w:lang w:eastAsia="ca-ES"/>
              </w:rPr>
              <w:t>Contenedor sólido químicos 30L homologado</w:t>
            </w:r>
          </w:p>
        </w:tc>
        <w:tc>
          <w:tcPr>
            <w:tcW w:w="1276" w:type="dxa"/>
            <w:tcBorders>
              <w:top w:val="nil"/>
              <w:left w:val="nil"/>
              <w:bottom w:val="single" w:sz="8" w:space="0" w:color="95B3D7"/>
              <w:right w:val="single" w:sz="8" w:space="0" w:color="95B3D7"/>
            </w:tcBorders>
            <w:shd w:val="clear" w:color="000000" w:fill="DBE5F1"/>
            <w:vAlign w:val="center"/>
            <w:hideMark/>
          </w:tcPr>
          <w:p w14:paraId="12A0413C" w14:textId="77777777" w:rsidR="006C75A7" w:rsidRPr="004C59FC" w:rsidRDefault="006C75A7" w:rsidP="00B34114">
            <w:pPr>
              <w:rPr>
                <w:rFonts w:ascii="Calibri Light" w:hAnsi="Calibri Light" w:cs="Calibri Light"/>
                <w:color w:val="000000"/>
                <w:sz w:val="20"/>
                <w:lang w:eastAsia="ca-ES"/>
              </w:rPr>
            </w:pPr>
            <w:r w:rsidRPr="004C59FC">
              <w:rPr>
                <w:rFonts w:ascii="Calibri Light" w:hAnsi="Calibri Light" w:cs="Calibri Light"/>
                <w:color w:val="000000"/>
                <w:sz w:val="20"/>
                <w:lang w:eastAsia="ca-ES"/>
              </w:rPr>
              <w:t>140605</w:t>
            </w:r>
          </w:p>
        </w:tc>
        <w:tc>
          <w:tcPr>
            <w:tcW w:w="1701" w:type="dxa"/>
            <w:tcBorders>
              <w:top w:val="nil"/>
              <w:left w:val="nil"/>
              <w:bottom w:val="single" w:sz="8" w:space="0" w:color="95B3D7"/>
              <w:right w:val="single" w:sz="8" w:space="0" w:color="95B3D7"/>
            </w:tcBorders>
            <w:shd w:val="clear" w:color="000000" w:fill="DBE5F1"/>
            <w:vAlign w:val="center"/>
            <w:hideMark/>
          </w:tcPr>
          <w:p w14:paraId="28F365D7"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24,50 €</w:t>
            </w:r>
          </w:p>
        </w:tc>
        <w:tc>
          <w:tcPr>
            <w:tcW w:w="1417" w:type="dxa"/>
            <w:tcBorders>
              <w:top w:val="nil"/>
              <w:left w:val="nil"/>
              <w:bottom w:val="single" w:sz="8" w:space="0" w:color="95B3D7"/>
              <w:right w:val="single" w:sz="8" w:space="0" w:color="95B3D7"/>
            </w:tcBorders>
            <w:shd w:val="clear" w:color="000000" w:fill="DBE5F1"/>
            <w:vAlign w:val="center"/>
            <w:hideMark/>
          </w:tcPr>
          <w:p w14:paraId="1C96AC6E"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3</w:t>
            </w:r>
          </w:p>
        </w:tc>
        <w:tc>
          <w:tcPr>
            <w:tcW w:w="1276" w:type="dxa"/>
            <w:tcBorders>
              <w:top w:val="nil"/>
              <w:left w:val="nil"/>
              <w:bottom w:val="single" w:sz="8" w:space="0" w:color="95B3D7"/>
              <w:right w:val="single" w:sz="8" w:space="0" w:color="95B3D7"/>
            </w:tcBorders>
            <w:shd w:val="clear" w:color="000000" w:fill="DBE5F1"/>
            <w:vAlign w:val="center"/>
            <w:hideMark/>
          </w:tcPr>
          <w:p w14:paraId="5B61C672"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 </w:t>
            </w:r>
          </w:p>
        </w:tc>
      </w:tr>
      <w:tr w:rsidR="006C75A7" w:rsidRPr="004C59FC" w14:paraId="3CA0F1D3" w14:textId="77777777" w:rsidTr="00B34114">
        <w:trPr>
          <w:trHeight w:val="300"/>
        </w:trPr>
        <w:tc>
          <w:tcPr>
            <w:tcW w:w="3698" w:type="dxa"/>
            <w:tcBorders>
              <w:top w:val="nil"/>
              <w:left w:val="single" w:sz="8" w:space="0" w:color="95B3D7"/>
              <w:bottom w:val="single" w:sz="8" w:space="0" w:color="95B3D7"/>
              <w:right w:val="single" w:sz="8" w:space="0" w:color="95B3D7"/>
            </w:tcBorders>
            <w:vAlign w:val="center"/>
            <w:hideMark/>
          </w:tcPr>
          <w:p w14:paraId="13CDF570" w14:textId="77777777" w:rsidR="006C75A7" w:rsidRPr="004C59FC" w:rsidRDefault="006C75A7" w:rsidP="00B34114">
            <w:pPr>
              <w:rPr>
                <w:rFonts w:ascii="Calibri Light" w:hAnsi="Calibri Light" w:cs="Calibri Light"/>
                <w:b/>
                <w:bCs/>
                <w:color w:val="000000"/>
                <w:sz w:val="20"/>
                <w:lang w:eastAsia="ca-ES"/>
              </w:rPr>
            </w:pPr>
            <w:r w:rsidRPr="004C59FC">
              <w:rPr>
                <w:rFonts w:ascii="Calibri Light" w:hAnsi="Calibri Light" w:cs="Calibri Light"/>
                <w:b/>
                <w:bCs/>
                <w:color w:val="000000"/>
                <w:sz w:val="20"/>
                <w:lang w:eastAsia="ca-ES"/>
              </w:rPr>
              <w:t>Contenedor sólido químicos 60L homologado</w:t>
            </w:r>
          </w:p>
        </w:tc>
        <w:tc>
          <w:tcPr>
            <w:tcW w:w="1276" w:type="dxa"/>
            <w:tcBorders>
              <w:top w:val="nil"/>
              <w:left w:val="nil"/>
              <w:bottom w:val="single" w:sz="8" w:space="0" w:color="95B3D7"/>
              <w:right w:val="single" w:sz="8" w:space="0" w:color="95B3D7"/>
            </w:tcBorders>
            <w:vAlign w:val="center"/>
            <w:hideMark/>
          </w:tcPr>
          <w:p w14:paraId="5F4D75D2" w14:textId="77777777" w:rsidR="006C75A7" w:rsidRPr="004C59FC" w:rsidRDefault="006C75A7" w:rsidP="00B34114">
            <w:pPr>
              <w:rPr>
                <w:rFonts w:ascii="Calibri Light" w:hAnsi="Calibri Light" w:cs="Calibri Light"/>
                <w:color w:val="000000"/>
                <w:sz w:val="20"/>
                <w:lang w:eastAsia="ca-ES"/>
              </w:rPr>
            </w:pPr>
            <w:r w:rsidRPr="004C59FC">
              <w:rPr>
                <w:rFonts w:ascii="Calibri Light" w:hAnsi="Calibri Light" w:cs="Calibri Light"/>
                <w:color w:val="000000"/>
                <w:sz w:val="20"/>
                <w:lang w:eastAsia="ca-ES"/>
              </w:rPr>
              <w:t>140605</w:t>
            </w:r>
          </w:p>
        </w:tc>
        <w:tc>
          <w:tcPr>
            <w:tcW w:w="1701" w:type="dxa"/>
            <w:tcBorders>
              <w:top w:val="nil"/>
              <w:left w:val="nil"/>
              <w:bottom w:val="single" w:sz="8" w:space="0" w:color="95B3D7"/>
              <w:right w:val="single" w:sz="8" w:space="0" w:color="95B3D7"/>
            </w:tcBorders>
            <w:vAlign w:val="center"/>
            <w:hideMark/>
          </w:tcPr>
          <w:p w14:paraId="39ADD29B"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21,00 €</w:t>
            </w:r>
          </w:p>
        </w:tc>
        <w:tc>
          <w:tcPr>
            <w:tcW w:w="1417" w:type="dxa"/>
            <w:tcBorders>
              <w:top w:val="nil"/>
              <w:left w:val="nil"/>
              <w:bottom w:val="single" w:sz="8" w:space="0" w:color="95B3D7"/>
              <w:right w:val="single" w:sz="8" w:space="0" w:color="95B3D7"/>
            </w:tcBorders>
            <w:vAlign w:val="center"/>
            <w:hideMark/>
          </w:tcPr>
          <w:p w14:paraId="5C754B90"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15</w:t>
            </w:r>
          </w:p>
        </w:tc>
        <w:tc>
          <w:tcPr>
            <w:tcW w:w="1276" w:type="dxa"/>
            <w:tcBorders>
              <w:top w:val="nil"/>
              <w:left w:val="nil"/>
              <w:bottom w:val="single" w:sz="8" w:space="0" w:color="95B3D7"/>
              <w:right w:val="single" w:sz="8" w:space="0" w:color="95B3D7"/>
            </w:tcBorders>
            <w:vAlign w:val="center"/>
            <w:hideMark/>
          </w:tcPr>
          <w:p w14:paraId="1AE0C98D" w14:textId="77777777" w:rsidR="006C75A7" w:rsidRPr="004C59FC" w:rsidRDefault="006C75A7" w:rsidP="00B34114">
            <w:pPr>
              <w:jc w:val="center"/>
              <w:rPr>
                <w:rFonts w:ascii="Calibri Light" w:hAnsi="Calibri Light" w:cs="Calibri Light"/>
                <w:color w:val="000000"/>
                <w:sz w:val="20"/>
                <w:lang w:eastAsia="ca-ES"/>
              </w:rPr>
            </w:pPr>
            <w:r w:rsidRPr="004C59FC">
              <w:rPr>
                <w:rFonts w:ascii="Calibri Light" w:hAnsi="Calibri Light" w:cs="Calibri Light"/>
                <w:color w:val="000000"/>
                <w:sz w:val="20"/>
                <w:lang w:eastAsia="ca-ES"/>
              </w:rPr>
              <w:t> </w:t>
            </w:r>
          </w:p>
        </w:tc>
      </w:tr>
    </w:tbl>
    <w:p w14:paraId="056A100F" w14:textId="77777777" w:rsidR="006C75A7" w:rsidRDefault="006C75A7" w:rsidP="006C75A7">
      <w:pPr>
        <w:pStyle w:val="NormalWeb"/>
        <w:spacing w:before="0" w:beforeAutospacing="0" w:after="0" w:afterAutospacing="0"/>
        <w:ind w:left="720" w:right="372"/>
        <w:jc w:val="both"/>
        <w:rPr>
          <w:rFonts w:ascii="Arial" w:hAnsi="Arial" w:cs="Arial"/>
          <w:b/>
          <w:bCs/>
          <w:sz w:val="22"/>
          <w:szCs w:val="22"/>
        </w:rPr>
      </w:pPr>
    </w:p>
    <w:p w14:paraId="50F6D236" w14:textId="77777777" w:rsidR="006C75A7" w:rsidRPr="005544BE" w:rsidRDefault="006C75A7" w:rsidP="006C75A7">
      <w:pPr>
        <w:pStyle w:val="NormalWeb"/>
        <w:spacing w:before="0" w:beforeAutospacing="0" w:after="0" w:afterAutospacing="0"/>
        <w:ind w:left="720" w:right="372"/>
        <w:jc w:val="both"/>
        <w:rPr>
          <w:rFonts w:ascii="Calibri Light" w:hAnsi="Calibri Light" w:cs="Calibri Light"/>
          <w:b/>
          <w:bCs/>
          <w:sz w:val="22"/>
          <w:szCs w:val="22"/>
        </w:rPr>
      </w:pPr>
    </w:p>
    <w:p w14:paraId="27EB3564" w14:textId="77777777" w:rsidR="006C75A7" w:rsidRPr="005544BE" w:rsidRDefault="006C75A7" w:rsidP="006C75A7">
      <w:pPr>
        <w:pStyle w:val="NormalWeb"/>
        <w:spacing w:before="0" w:beforeAutospacing="0" w:after="0" w:afterAutospacing="0"/>
        <w:ind w:left="720" w:right="372"/>
        <w:jc w:val="both"/>
        <w:rPr>
          <w:rFonts w:ascii="Calibri Light" w:hAnsi="Calibri Light" w:cs="Calibri Light"/>
          <w:b/>
          <w:bCs/>
          <w:sz w:val="22"/>
          <w:szCs w:val="22"/>
        </w:rPr>
      </w:pPr>
    </w:p>
    <w:p w14:paraId="056BF3A8" w14:textId="77777777" w:rsidR="006C75A7" w:rsidRDefault="006C75A7" w:rsidP="006C75A7">
      <w:pPr>
        <w:pStyle w:val="NormalWeb"/>
        <w:spacing w:before="0" w:beforeAutospacing="0" w:after="0" w:afterAutospacing="0"/>
        <w:ind w:left="360" w:right="372"/>
        <w:jc w:val="both"/>
        <w:rPr>
          <w:rFonts w:ascii="Calibri Light" w:hAnsi="Calibri Light" w:cs="Calibri Light"/>
          <w:b/>
          <w:bCs/>
          <w:sz w:val="22"/>
          <w:szCs w:val="22"/>
          <w:u w:val="single"/>
        </w:rPr>
      </w:pPr>
    </w:p>
    <w:p w14:paraId="196F1B99" w14:textId="77777777" w:rsidR="006C75A7" w:rsidRDefault="006C75A7" w:rsidP="006C75A7">
      <w:pPr>
        <w:pStyle w:val="NormalWeb"/>
        <w:spacing w:before="0" w:beforeAutospacing="0" w:after="0" w:afterAutospacing="0"/>
        <w:ind w:left="360" w:right="372"/>
        <w:jc w:val="both"/>
        <w:rPr>
          <w:rFonts w:ascii="Calibri Light" w:hAnsi="Calibri Light" w:cs="Calibri Light"/>
          <w:b/>
          <w:bCs/>
          <w:sz w:val="22"/>
          <w:szCs w:val="22"/>
          <w:u w:val="single"/>
        </w:rPr>
      </w:pPr>
    </w:p>
    <w:p w14:paraId="56826C76" w14:textId="77777777" w:rsidR="006C75A7" w:rsidRDefault="006C75A7" w:rsidP="006C75A7">
      <w:pPr>
        <w:pStyle w:val="NormalWeb"/>
        <w:spacing w:before="0" w:beforeAutospacing="0" w:after="0" w:afterAutospacing="0"/>
        <w:ind w:left="360" w:right="372"/>
        <w:jc w:val="both"/>
        <w:rPr>
          <w:rFonts w:ascii="Calibri Light" w:hAnsi="Calibri Light" w:cs="Calibri Light"/>
          <w:b/>
          <w:bCs/>
          <w:sz w:val="22"/>
          <w:szCs w:val="22"/>
          <w:u w:val="single"/>
        </w:rPr>
      </w:pPr>
    </w:p>
    <w:p w14:paraId="6487C754" w14:textId="77777777" w:rsidR="006C75A7" w:rsidRDefault="006C75A7" w:rsidP="006C75A7">
      <w:pPr>
        <w:pStyle w:val="NormalWeb"/>
        <w:spacing w:before="0" w:beforeAutospacing="0" w:after="0" w:afterAutospacing="0"/>
        <w:ind w:left="360" w:right="372"/>
        <w:jc w:val="both"/>
        <w:rPr>
          <w:rFonts w:ascii="Calibri Light" w:hAnsi="Calibri Light" w:cs="Calibri Light"/>
          <w:b/>
          <w:bCs/>
          <w:sz w:val="22"/>
          <w:szCs w:val="22"/>
          <w:u w:val="single"/>
        </w:rPr>
      </w:pPr>
    </w:p>
    <w:p w14:paraId="47F6C0E6" w14:textId="77777777" w:rsidR="006C75A7" w:rsidRDefault="006C75A7" w:rsidP="006C75A7">
      <w:pPr>
        <w:pStyle w:val="NormalWeb"/>
        <w:spacing w:before="0" w:beforeAutospacing="0" w:after="0" w:afterAutospacing="0"/>
        <w:ind w:left="360" w:right="372"/>
        <w:jc w:val="both"/>
        <w:rPr>
          <w:rFonts w:ascii="Calibri Light" w:hAnsi="Calibri Light" w:cs="Calibri Light"/>
          <w:b/>
          <w:bCs/>
          <w:sz w:val="22"/>
          <w:szCs w:val="22"/>
          <w:u w:val="single"/>
        </w:rPr>
      </w:pPr>
    </w:p>
    <w:tbl>
      <w:tblPr>
        <w:tblW w:w="8991" w:type="dxa"/>
        <w:tblInd w:w="-10" w:type="dxa"/>
        <w:tblCellMar>
          <w:left w:w="70" w:type="dxa"/>
          <w:right w:w="70" w:type="dxa"/>
        </w:tblCellMar>
        <w:tblLook w:val="04A0" w:firstRow="1" w:lastRow="0" w:firstColumn="1" w:lastColumn="0" w:noHBand="0" w:noVBand="1"/>
      </w:tblPr>
      <w:tblGrid>
        <w:gridCol w:w="3746"/>
        <w:gridCol w:w="1276"/>
        <w:gridCol w:w="1276"/>
        <w:gridCol w:w="1275"/>
        <w:gridCol w:w="1418"/>
      </w:tblGrid>
      <w:tr w:rsidR="006C75A7" w:rsidRPr="00D80961" w14:paraId="6F1F723B" w14:textId="77777777" w:rsidTr="00B34114">
        <w:trPr>
          <w:trHeight w:val="420"/>
        </w:trPr>
        <w:tc>
          <w:tcPr>
            <w:tcW w:w="8991" w:type="dxa"/>
            <w:gridSpan w:val="5"/>
            <w:tcBorders>
              <w:top w:val="nil"/>
              <w:left w:val="single" w:sz="8" w:space="0" w:color="4F81BD"/>
              <w:bottom w:val="single" w:sz="8" w:space="0" w:color="4F81BD"/>
              <w:right w:val="nil"/>
            </w:tcBorders>
            <w:shd w:val="clear" w:color="000000" w:fill="808080"/>
            <w:vAlign w:val="center"/>
            <w:hideMark/>
          </w:tcPr>
          <w:p w14:paraId="60531A29" w14:textId="77777777" w:rsidR="006C75A7" w:rsidRPr="00D80961" w:rsidRDefault="006C75A7" w:rsidP="00B34114">
            <w:pPr>
              <w:rPr>
                <w:rFonts w:ascii="Calibri Light" w:hAnsi="Calibri Light" w:cs="Calibri Light"/>
                <w:b/>
                <w:bCs/>
                <w:color w:val="FFFFFF"/>
                <w:sz w:val="20"/>
                <w:lang w:eastAsia="ca-ES"/>
              </w:rPr>
            </w:pPr>
            <w:r w:rsidRPr="00D80961">
              <w:rPr>
                <w:rFonts w:ascii="Calibri Light" w:hAnsi="Calibri Light" w:cs="Calibri Light"/>
                <w:b/>
                <w:bCs/>
                <w:color w:val="FFFFFF"/>
                <w:sz w:val="20"/>
                <w:lang w:eastAsia="ca-ES"/>
              </w:rPr>
              <w:t>TABLA 3.2. RESIDUOS ESPECIALES-LOTE 3 (Hasta 10 puntos)</w:t>
            </w:r>
          </w:p>
        </w:tc>
      </w:tr>
      <w:tr w:rsidR="006C75A7" w:rsidRPr="00D80961" w14:paraId="1E0A7C6F" w14:textId="77777777" w:rsidTr="00B34114">
        <w:trPr>
          <w:trHeight w:val="888"/>
        </w:trPr>
        <w:tc>
          <w:tcPr>
            <w:tcW w:w="3746" w:type="dxa"/>
            <w:tcBorders>
              <w:top w:val="nil"/>
              <w:left w:val="single" w:sz="8" w:space="0" w:color="95B3D7"/>
              <w:bottom w:val="nil"/>
              <w:right w:val="single" w:sz="8" w:space="0" w:color="95B3D7"/>
            </w:tcBorders>
            <w:shd w:val="clear" w:color="000000" w:fill="548DD4"/>
            <w:vAlign w:val="center"/>
            <w:hideMark/>
          </w:tcPr>
          <w:p w14:paraId="246E2B62" w14:textId="77777777" w:rsidR="006C75A7" w:rsidRPr="00D80961" w:rsidRDefault="006C75A7" w:rsidP="00B34114">
            <w:pPr>
              <w:jc w:val="left"/>
              <w:rPr>
                <w:rFonts w:ascii="Calibri Light" w:hAnsi="Calibri Light" w:cs="Calibri Light"/>
                <w:b/>
                <w:bCs/>
                <w:color w:val="FFFFFF"/>
                <w:sz w:val="20"/>
                <w:lang w:eastAsia="ca-ES"/>
              </w:rPr>
            </w:pPr>
            <w:r w:rsidRPr="00D80961">
              <w:rPr>
                <w:rFonts w:ascii="Calibri Light" w:hAnsi="Calibri Light" w:cs="Calibri Light"/>
                <w:b/>
                <w:bCs/>
                <w:color w:val="FFFFFF"/>
                <w:sz w:val="20"/>
                <w:lang w:eastAsia="ca-ES"/>
              </w:rPr>
              <w:t>RESIDUO</w:t>
            </w:r>
          </w:p>
        </w:tc>
        <w:tc>
          <w:tcPr>
            <w:tcW w:w="1276" w:type="dxa"/>
            <w:tcBorders>
              <w:top w:val="nil"/>
              <w:left w:val="nil"/>
              <w:bottom w:val="nil"/>
              <w:right w:val="single" w:sz="8" w:space="0" w:color="95B3D7"/>
            </w:tcBorders>
            <w:shd w:val="clear" w:color="000000" w:fill="548DD4"/>
            <w:vAlign w:val="center"/>
            <w:hideMark/>
          </w:tcPr>
          <w:p w14:paraId="31832273" w14:textId="77777777" w:rsidR="006C75A7" w:rsidRPr="00D80961" w:rsidRDefault="006C75A7" w:rsidP="00B34114">
            <w:pPr>
              <w:jc w:val="left"/>
              <w:rPr>
                <w:rFonts w:ascii="Calibri Light" w:hAnsi="Calibri Light" w:cs="Calibri Light"/>
                <w:b/>
                <w:bCs/>
                <w:color w:val="FFFFFF"/>
                <w:sz w:val="20"/>
                <w:lang w:eastAsia="ca-ES"/>
              </w:rPr>
            </w:pPr>
            <w:r w:rsidRPr="00D80961">
              <w:rPr>
                <w:rFonts w:ascii="Calibri Light" w:hAnsi="Calibri Light" w:cs="Calibri Light"/>
                <w:b/>
                <w:bCs/>
                <w:color w:val="FFFFFF"/>
                <w:sz w:val="20"/>
                <w:lang w:eastAsia="ca-ES"/>
              </w:rPr>
              <w:t>Código LER</w:t>
            </w:r>
          </w:p>
        </w:tc>
        <w:tc>
          <w:tcPr>
            <w:tcW w:w="1276" w:type="dxa"/>
            <w:tcBorders>
              <w:top w:val="nil"/>
              <w:left w:val="nil"/>
              <w:bottom w:val="nil"/>
              <w:right w:val="single" w:sz="8" w:space="0" w:color="95B3D7"/>
            </w:tcBorders>
            <w:shd w:val="clear" w:color="000000" w:fill="548DD4"/>
            <w:vAlign w:val="center"/>
            <w:hideMark/>
          </w:tcPr>
          <w:p w14:paraId="0ECD5312" w14:textId="77777777" w:rsidR="006C75A7" w:rsidRPr="00D80961" w:rsidRDefault="006C75A7" w:rsidP="00B34114">
            <w:pPr>
              <w:jc w:val="left"/>
              <w:rPr>
                <w:rFonts w:ascii="Calibri Light" w:hAnsi="Calibri Light" w:cs="Calibri Light"/>
                <w:b/>
                <w:bCs/>
                <w:color w:val="FFFFFF"/>
                <w:sz w:val="20"/>
                <w:lang w:eastAsia="ca-ES"/>
              </w:rPr>
            </w:pPr>
            <w:r w:rsidRPr="00D80961">
              <w:rPr>
                <w:rFonts w:ascii="Calibri Light" w:hAnsi="Calibri Light" w:cs="Calibri Light"/>
                <w:b/>
                <w:bCs/>
                <w:color w:val="FFFFFF"/>
                <w:sz w:val="20"/>
                <w:lang w:eastAsia="ca-ES"/>
              </w:rPr>
              <w:t>Precio unitario máximo €/Kg</w:t>
            </w:r>
          </w:p>
        </w:tc>
        <w:tc>
          <w:tcPr>
            <w:tcW w:w="1275" w:type="dxa"/>
            <w:tcBorders>
              <w:top w:val="nil"/>
              <w:left w:val="nil"/>
              <w:bottom w:val="nil"/>
              <w:right w:val="single" w:sz="8" w:space="0" w:color="95B3D7"/>
            </w:tcBorders>
            <w:shd w:val="clear" w:color="000000" w:fill="548DD4"/>
            <w:vAlign w:val="center"/>
            <w:hideMark/>
          </w:tcPr>
          <w:p w14:paraId="75F8A357" w14:textId="77777777" w:rsidR="006C75A7" w:rsidRPr="00D80961" w:rsidRDefault="006C75A7" w:rsidP="00B34114">
            <w:pPr>
              <w:jc w:val="left"/>
              <w:rPr>
                <w:rFonts w:ascii="Calibri Light" w:hAnsi="Calibri Light" w:cs="Calibri Light"/>
                <w:b/>
                <w:bCs/>
                <w:color w:val="FFFFFF"/>
                <w:sz w:val="20"/>
                <w:lang w:eastAsia="ca-ES"/>
              </w:rPr>
            </w:pPr>
            <w:r w:rsidRPr="00D80961">
              <w:rPr>
                <w:rFonts w:ascii="Calibri Light" w:hAnsi="Calibri Light" w:cs="Calibri Light"/>
                <w:b/>
                <w:bCs/>
                <w:color w:val="FFFFFF"/>
                <w:sz w:val="20"/>
                <w:lang w:eastAsia="ca-ES"/>
              </w:rPr>
              <w:t>Cantidad estimada anual (kg)</w:t>
            </w:r>
          </w:p>
        </w:tc>
        <w:tc>
          <w:tcPr>
            <w:tcW w:w="1418" w:type="dxa"/>
            <w:tcBorders>
              <w:top w:val="nil"/>
              <w:left w:val="nil"/>
              <w:bottom w:val="nil"/>
              <w:right w:val="single" w:sz="8" w:space="0" w:color="95B3D7"/>
            </w:tcBorders>
            <w:shd w:val="clear" w:color="000000" w:fill="548DD4"/>
            <w:vAlign w:val="center"/>
            <w:hideMark/>
          </w:tcPr>
          <w:p w14:paraId="5E9F3D96" w14:textId="77777777" w:rsidR="006C75A7" w:rsidRPr="00D80961" w:rsidRDefault="006C75A7" w:rsidP="00B34114">
            <w:pPr>
              <w:jc w:val="left"/>
              <w:rPr>
                <w:rFonts w:ascii="Calibri Light" w:hAnsi="Calibri Light" w:cs="Calibri Light"/>
                <w:b/>
                <w:bCs/>
                <w:color w:val="FFFFFF"/>
                <w:sz w:val="20"/>
                <w:lang w:eastAsia="ca-ES"/>
              </w:rPr>
            </w:pPr>
            <w:r w:rsidRPr="00D80961">
              <w:rPr>
                <w:rFonts w:ascii="Calibri Light" w:hAnsi="Calibri Light" w:cs="Calibri Light"/>
                <w:b/>
                <w:bCs/>
                <w:color w:val="FFFFFF"/>
                <w:sz w:val="20"/>
                <w:lang w:eastAsia="ca-ES"/>
              </w:rPr>
              <w:t>PRECIO OFRECIDO</w:t>
            </w:r>
          </w:p>
        </w:tc>
      </w:tr>
      <w:tr w:rsidR="006C75A7" w:rsidRPr="00D80961" w14:paraId="34DE53B2" w14:textId="77777777" w:rsidTr="00B34114">
        <w:trPr>
          <w:trHeight w:val="530"/>
        </w:trPr>
        <w:tc>
          <w:tcPr>
            <w:tcW w:w="3746" w:type="dxa"/>
            <w:tcBorders>
              <w:top w:val="nil"/>
              <w:left w:val="single" w:sz="8" w:space="0" w:color="95B3D7"/>
              <w:bottom w:val="single" w:sz="8" w:space="0" w:color="95B3D7"/>
              <w:right w:val="single" w:sz="8" w:space="0" w:color="95B3D7"/>
            </w:tcBorders>
            <w:vAlign w:val="center"/>
            <w:hideMark/>
          </w:tcPr>
          <w:p w14:paraId="1354791B" w14:textId="77777777" w:rsidR="006C75A7" w:rsidRPr="00D80961" w:rsidRDefault="006C75A7" w:rsidP="00B34114">
            <w:pPr>
              <w:rPr>
                <w:rFonts w:ascii="Calibri Light" w:hAnsi="Calibri Light" w:cs="Calibri Light"/>
                <w:b/>
                <w:bCs/>
                <w:color w:val="000000"/>
                <w:sz w:val="20"/>
                <w:lang w:eastAsia="ca-ES"/>
              </w:rPr>
            </w:pPr>
            <w:r w:rsidRPr="00D80961">
              <w:rPr>
                <w:rFonts w:ascii="Calibri Light" w:hAnsi="Calibri Light" w:cs="Calibri Light"/>
                <w:b/>
                <w:bCs/>
                <w:color w:val="000000"/>
                <w:sz w:val="20"/>
                <w:lang w:eastAsia="ca-ES"/>
              </w:rPr>
              <w:t>Soluciones acuosas</w:t>
            </w:r>
          </w:p>
        </w:tc>
        <w:tc>
          <w:tcPr>
            <w:tcW w:w="1276" w:type="dxa"/>
            <w:tcBorders>
              <w:top w:val="nil"/>
              <w:left w:val="nil"/>
              <w:bottom w:val="single" w:sz="8" w:space="0" w:color="95B3D7"/>
              <w:right w:val="single" w:sz="8" w:space="0" w:color="95B3D7"/>
            </w:tcBorders>
            <w:vAlign w:val="center"/>
            <w:hideMark/>
          </w:tcPr>
          <w:p w14:paraId="2AB6BEED"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180106</w:t>
            </w:r>
          </w:p>
        </w:tc>
        <w:tc>
          <w:tcPr>
            <w:tcW w:w="1276" w:type="dxa"/>
            <w:tcBorders>
              <w:top w:val="nil"/>
              <w:left w:val="nil"/>
              <w:bottom w:val="single" w:sz="8" w:space="0" w:color="95B3D7"/>
              <w:right w:val="single" w:sz="8" w:space="0" w:color="95B3D7"/>
            </w:tcBorders>
            <w:vAlign w:val="center"/>
            <w:hideMark/>
          </w:tcPr>
          <w:p w14:paraId="3FC753D4" w14:textId="77777777" w:rsidR="006C75A7" w:rsidRPr="00D80961" w:rsidRDefault="006C75A7" w:rsidP="00B34114">
            <w:pPr>
              <w:jc w:val="center"/>
              <w:rPr>
                <w:rFonts w:ascii="Calibri Light" w:hAnsi="Calibri Light" w:cs="Calibri Light"/>
                <w:color w:val="000000"/>
                <w:sz w:val="20"/>
                <w:lang w:eastAsia="ca-ES"/>
              </w:rPr>
            </w:pPr>
            <w:r>
              <w:rPr>
                <w:rFonts w:ascii="Calibri Light" w:hAnsi="Calibri Light" w:cs="Calibri Light"/>
                <w:color w:val="000000"/>
              </w:rPr>
              <w:t>1,50 €</w:t>
            </w:r>
          </w:p>
        </w:tc>
        <w:tc>
          <w:tcPr>
            <w:tcW w:w="1275" w:type="dxa"/>
            <w:tcBorders>
              <w:top w:val="nil"/>
              <w:left w:val="nil"/>
              <w:bottom w:val="single" w:sz="8" w:space="0" w:color="95B3D7"/>
              <w:right w:val="single" w:sz="8" w:space="0" w:color="95B3D7"/>
            </w:tcBorders>
            <w:vAlign w:val="center"/>
            <w:hideMark/>
          </w:tcPr>
          <w:p w14:paraId="5CE7BBAA" w14:textId="77777777" w:rsidR="006C75A7" w:rsidRPr="00D80961" w:rsidRDefault="006C75A7" w:rsidP="00B34114">
            <w:pPr>
              <w:jc w:val="center"/>
              <w:rPr>
                <w:rFonts w:ascii="Calibri Light" w:hAnsi="Calibri Light" w:cs="Calibri Light"/>
                <w:color w:val="000000"/>
                <w:sz w:val="20"/>
                <w:lang w:eastAsia="ca-ES"/>
              </w:rPr>
            </w:pPr>
            <w:r w:rsidRPr="00D80961">
              <w:rPr>
                <w:rFonts w:ascii="Calibri Light" w:hAnsi="Calibri Light" w:cs="Calibri Light"/>
                <w:color w:val="000000"/>
                <w:sz w:val="20"/>
                <w:lang w:eastAsia="ca-ES"/>
              </w:rPr>
              <w:t>50</w:t>
            </w:r>
          </w:p>
        </w:tc>
        <w:tc>
          <w:tcPr>
            <w:tcW w:w="1418" w:type="dxa"/>
            <w:tcBorders>
              <w:top w:val="nil"/>
              <w:left w:val="nil"/>
              <w:bottom w:val="single" w:sz="8" w:space="0" w:color="95B3D7"/>
              <w:right w:val="single" w:sz="8" w:space="0" w:color="95B3D7"/>
            </w:tcBorders>
            <w:vAlign w:val="center"/>
            <w:hideMark/>
          </w:tcPr>
          <w:p w14:paraId="411745D2"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 </w:t>
            </w:r>
          </w:p>
        </w:tc>
      </w:tr>
      <w:tr w:rsidR="006C75A7" w:rsidRPr="00D80961" w14:paraId="4787E6A6" w14:textId="77777777" w:rsidTr="00B34114">
        <w:trPr>
          <w:trHeight w:val="324"/>
        </w:trPr>
        <w:tc>
          <w:tcPr>
            <w:tcW w:w="3746" w:type="dxa"/>
            <w:tcBorders>
              <w:top w:val="nil"/>
              <w:left w:val="single" w:sz="8" w:space="0" w:color="95B3D7"/>
              <w:bottom w:val="single" w:sz="8" w:space="0" w:color="95B3D7"/>
              <w:right w:val="single" w:sz="8" w:space="0" w:color="95B3D7"/>
            </w:tcBorders>
            <w:shd w:val="clear" w:color="000000" w:fill="DBE5F1"/>
            <w:vAlign w:val="center"/>
            <w:hideMark/>
          </w:tcPr>
          <w:p w14:paraId="503D954D" w14:textId="77777777" w:rsidR="006C75A7" w:rsidRPr="00D80961" w:rsidRDefault="006C75A7" w:rsidP="00B34114">
            <w:pPr>
              <w:rPr>
                <w:rFonts w:ascii="Calibri Light" w:hAnsi="Calibri Light" w:cs="Calibri Light"/>
                <w:b/>
                <w:bCs/>
                <w:color w:val="000000"/>
                <w:sz w:val="20"/>
                <w:lang w:eastAsia="ca-ES"/>
              </w:rPr>
            </w:pPr>
            <w:r w:rsidRPr="00D80961">
              <w:rPr>
                <w:rFonts w:ascii="Calibri Light" w:hAnsi="Calibri Light" w:cs="Calibri Light"/>
                <w:b/>
                <w:bCs/>
                <w:color w:val="000000"/>
                <w:sz w:val="20"/>
                <w:lang w:eastAsia="ca-ES"/>
              </w:rPr>
              <w:t xml:space="preserve">Cenizas </w:t>
            </w:r>
          </w:p>
        </w:tc>
        <w:tc>
          <w:tcPr>
            <w:tcW w:w="1276" w:type="dxa"/>
            <w:tcBorders>
              <w:top w:val="nil"/>
              <w:left w:val="nil"/>
              <w:bottom w:val="single" w:sz="8" w:space="0" w:color="95B3D7"/>
              <w:right w:val="single" w:sz="8" w:space="0" w:color="95B3D7"/>
            </w:tcBorders>
            <w:shd w:val="clear" w:color="000000" w:fill="DBE5F1"/>
            <w:vAlign w:val="center"/>
            <w:hideMark/>
          </w:tcPr>
          <w:p w14:paraId="6595894E"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190112</w:t>
            </w:r>
          </w:p>
        </w:tc>
        <w:tc>
          <w:tcPr>
            <w:tcW w:w="1276" w:type="dxa"/>
            <w:tcBorders>
              <w:top w:val="nil"/>
              <w:left w:val="nil"/>
              <w:bottom w:val="single" w:sz="8" w:space="0" w:color="95B3D7"/>
              <w:right w:val="single" w:sz="8" w:space="0" w:color="95B3D7"/>
            </w:tcBorders>
            <w:shd w:val="clear" w:color="000000" w:fill="DBE5F1"/>
            <w:vAlign w:val="center"/>
            <w:hideMark/>
          </w:tcPr>
          <w:p w14:paraId="34C1697A" w14:textId="77777777" w:rsidR="006C75A7" w:rsidRPr="00D80961" w:rsidRDefault="006C75A7" w:rsidP="00B34114">
            <w:pPr>
              <w:jc w:val="center"/>
              <w:rPr>
                <w:rFonts w:ascii="Calibri Light" w:hAnsi="Calibri Light" w:cs="Calibri Light"/>
                <w:color w:val="000000"/>
                <w:sz w:val="20"/>
                <w:lang w:eastAsia="ca-ES"/>
              </w:rPr>
            </w:pPr>
            <w:r>
              <w:rPr>
                <w:rFonts w:ascii="Calibri Light" w:hAnsi="Calibri Light" w:cs="Calibri Light"/>
                <w:color w:val="000000"/>
              </w:rPr>
              <w:t>1,00 €</w:t>
            </w:r>
          </w:p>
        </w:tc>
        <w:tc>
          <w:tcPr>
            <w:tcW w:w="1275" w:type="dxa"/>
            <w:tcBorders>
              <w:top w:val="nil"/>
              <w:left w:val="nil"/>
              <w:bottom w:val="single" w:sz="8" w:space="0" w:color="95B3D7"/>
              <w:right w:val="single" w:sz="8" w:space="0" w:color="95B3D7"/>
            </w:tcBorders>
            <w:shd w:val="clear" w:color="000000" w:fill="DBE5F1"/>
            <w:vAlign w:val="center"/>
            <w:hideMark/>
          </w:tcPr>
          <w:p w14:paraId="7AF8359F" w14:textId="77777777" w:rsidR="006C75A7" w:rsidRPr="00D80961" w:rsidRDefault="006C75A7" w:rsidP="00B34114">
            <w:pPr>
              <w:jc w:val="center"/>
              <w:rPr>
                <w:rFonts w:ascii="Calibri Light" w:hAnsi="Calibri Light" w:cs="Calibri Light"/>
                <w:color w:val="000000"/>
                <w:sz w:val="20"/>
                <w:lang w:eastAsia="ca-ES"/>
              </w:rPr>
            </w:pPr>
            <w:r w:rsidRPr="00D80961">
              <w:rPr>
                <w:rFonts w:ascii="Calibri Light" w:hAnsi="Calibri Light" w:cs="Calibri Light"/>
                <w:color w:val="000000"/>
                <w:sz w:val="20"/>
                <w:lang w:eastAsia="ca-ES"/>
              </w:rPr>
              <w:t>1000</w:t>
            </w:r>
          </w:p>
        </w:tc>
        <w:tc>
          <w:tcPr>
            <w:tcW w:w="1418" w:type="dxa"/>
            <w:tcBorders>
              <w:top w:val="nil"/>
              <w:left w:val="nil"/>
              <w:bottom w:val="single" w:sz="8" w:space="0" w:color="95B3D7"/>
              <w:right w:val="single" w:sz="8" w:space="0" w:color="95B3D7"/>
            </w:tcBorders>
            <w:shd w:val="clear" w:color="000000" w:fill="DBE5F1"/>
            <w:vAlign w:val="center"/>
            <w:hideMark/>
          </w:tcPr>
          <w:p w14:paraId="1F2E1FD5"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 </w:t>
            </w:r>
          </w:p>
        </w:tc>
      </w:tr>
      <w:tr w:rsidR="006C75A7" w:rsidRPr="00D80961" w14:paraId="2F911085" w14:textId="77777777" w:rsidTr="00B34114">
        <w:trPr>
          <w:trHeight w:val="324"/>
        </w:trPr>
        <w:tc>
          <w:tcPr>
            <w:tcW w:w="3746" w:type="dxa"/>
            <w:tcBorders>
              <w:top w:val="nil"/>
              <w:left w:val="single" w:sz="8" w:space="0" w:color="95B3D7"/>
              <w:bottom w:val="single" w:sz="8" w:space="0" w:color="95B3D7"/>
              <w:right w:val="single" w:sz="8" w:space="0" w:color="95B3D7"/>
            </w:tcBorders>
            <w:vAlign w:val="center"/>
            <w:hideMark/>
          </w:tcPr>
          <w:p w14:paraId="43A857F4" w14:textId="77777777" w:rsidR="006C75A7" w:rsidRPr="00D80961" w:rsidRDefault="006C75A7" w:rsidP="00B34114">
            <w:pPr>
              <w:rPr>
                <w:rFonts w:ascii="Calibri Light" w:hAnsi="Calibri Light" w:cs="Calibri Light"/>
                <w:b/>
                <w:bCs/>
                <w:color w:val="000000"/>
                <w:sz w:val="20"/>
                <w:lang w:eastAsia="ca-ES"/>
              </w:rPr>
            </w:pPr>
            <w:r w:rsidRPr="00D80961">
              <w:rPr>
                <w:rFonts w:ascii="Calibri Light" w:hAnsi="Calibri Light" w:cs="Calibri Light"/>
                <w:b/>
                <w:bCs/>
                <w:color w:val="000000"/>
                <w:sz w:val="20"/>
                <w:lang w:eastAsia="ca-ES"/>
              </w:rPr>
              <w:t xml:space="preserve">Disolvente halogenado </w:t>
            </w:r>
          </w:p>
        </w:tc>
        <w:tc>
          <w:tcPr>
            <w:tcW w:w="1276" w:type="dxa"/>
            <w:tcBorders>
              <w:top w:val="nil"/>
              <w:left w:val="nil"/>
              <w:bottom w:val="single" w:sz="8" w:space="0" w:color="95B3D7"/>
              <w:right w:val="single" w:sz="8" w:space="0" w:color="95B3D7"/>
            </w:tcBorders>
            <w:vAlign w:val="center"/>
            <w:hideMark/>
          </w:tcPr>
          <w:p w14:paraId="2C4309D4"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140602</w:t>
            </w:r>
          </w:p>
        </w:tc>
        <w:tc>
          <w:tcPr>
            <w:tcW w:w="1276" w:type="dxa"/>
            <w:tcBorders>
              <w:top w:val="nil"/>
              <w:left w:val="nil"/>
              <w:bottom w:val="single" w:sz="8" w:space="0" w:color="95B3D7"/>
              <w:right w:val="single" w:sz="8" w:space="0" w:color="95B3D7"/>
            </w:tcBorders>
            <w:vAlign w:val="center"/>
            <w:hideMark/>
          </w:tcPr>
          <w:p w14:paraId="22DCC9DB" w14:textId="77777777" w:rsidR="006C75A7" w:rsidRPr="00D80961" w:rsidRDefault="006C75A7" w:rsidP="00B34114">
            <w:pPr>
              <w:jc w:val="center"/>
              <w:rPr>
                <w:rFonts w:ascii="Calibri Light" w:hAnsi="Calibri Light" w:cs="Calibri Light"/>
                <w:color w:val="000000"/>
                <w:sz w:val="20"/>
                <w:lang w:eastAsia="ca-ES"/>
              </w:rPr>
            </w:pPr>
            <w:r>
              <w:rPr>
                <w:rFonts w:ascii="Calibri Light" w:hAnsi="Calibri Light" w:cs="Calibri Light"/>
                <w:color w:val="000000"/>
              </w:rPr>
              <w:t>2,50 €</w:t>
            </w:r>
          </w:p>
        </w:tc>
        <w:tc>
          <w:tcPr>
            <w:tcW w:w="1275" w:type="dxa"/>
            <w:tcBorders>
              <w:top w:val="nil"/>
              <w:left w:val="nil"/>
              <w:bottom w:val="single" w:sz="8" w:space="0" w:color="95B3D7"/>
              <w:right w:val="single" w:sz="8" w:space="0" w:color="95B3D7"/>
            </w:tcBorders>
            <w:vAlign w:val="center"/>
            <w:hideMark/>
          </w:tcPr>
          <w:p w14:paraId="0B38A71C" w14:textId="77777777" w:rsidR="006C75A7" w:rsidRPr="00D80961" w:rsidRDefault="006C75A7" w:rsidP="00B34114">
            <w:pPr>
              <w:jc w:val="center"/>
              <w:rPr>
                <w:rFonts w:ascii="Calibri Light" w:hAnsi="Calibri Light" w:cs="Calibri Light"/>
                <w:color w:val="000000"/>
                <w:sz w:val="20"/>
                <w:lang w:eastAsia="ca-ES"/>
              </w:rPr>
            </w:pPr>
            <w:r w:rsidRPr="00D80961">
              <w:rPr>
                <w:rFonts w:ascii="Calibri Light" w:hAnsi="Calibri Light" w:cs="Calibri Light"/>
                <w:color w:val="000000"/>
                <w:sz w:val="20"/>
                <w:lang w:eastAsia="ca-ES"/>
              </w:rPr>
              <w:t>500</w:t>
            </w:r>
          </w:p>
        </w:tc>
        <w:tc>
          <w:tcPr>
            <w:tcW w:w="1418" w:type="dxa"/>
            <w:tcBorders>
              <w:top w:val="nil"/>
              <w:left w:val="nil"/>
              <w:bottom w:val="single" w:sz="8" w:space="0" w:color="95B3D7"/>
              <w:right w:val="single" w:sz="8" w:space="0" w:color="95B3D7"/>
            </w:tcBorders>
            <w:vAlign w:val="center"/>
            <w:hideMark/>
          </w:tcPr>
          <w:p w14:paraId="176F9AC4"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 </w:t>
            </w:r>
          </w:p>
        </w:tc>
      </w:tr>
      <w:tr w:rsidR="006C75A7" w:rsidRPr="00E34105" w14:paraId="354AC5D9" w14:textId="77777777" w:rsidTr="00B34114">
        <w:trPr>
          <w:trHeight w:val="324"/>
        </w:trPr>
        <w:tc>
          <w:tcPr>
            <w:tcW w:w="3746" w:type="dxa"/>
            <w:tcBorders>
              <w:top w:val="nil"/>
              <w:left w:val="single" w:sz="8" w:space="0" w:color="95B3D7"/>
              <w:bottom w:val="single" w:sz="8" w:space="0" w:color="95B3D7"/>
              <w:right w:val="single" w:sz="8" w:space="0" w:color="95B3D7"/>
            </w:tcBorders>
            <w:shd w:val="clear" w:color="000000" w:fill="DBE5F1"/>
            <w:vAlign w:val="center"/>
            <w:hideMark/>
          </w:tcPr>
          <w:p w14:paraId="6B338472" w14:textId="77777777" w:rsidR="006C75A7" w:rsidRPr="00D80961" w:rsidRDefault="006C75A7" w:rsidP="00B34114">
            <w:pPr>
              <w:rPr>
                <w:rFonts w:ascii="Calibri Light" w:hAnsi="Calibri Light" w:cs="Calibri Light"/>
                <w:b/>
                <w:bCs/>
                <w:color w:val="000000"/>
                <w:sz w:val="20"/>
                <w:lang w:eastAsia="ca-ES"/>
              </w:rPr>
            </w:pPr>
            <w:r w:rsidRPr="00D80961">
              <w:rPr>
                <w:rFonts w:ascii="Calibri Light" w:hAnsi="Calibri Light" w:cs="Calibri Light"/>
                <w:b/>
                <w:bCs/>
                <w:color w:val="000000"/>
                <w:sz w:val="20"/>
                <w:lang w:eastAsia="ca-ES"/>
              </w:rPr>
              <w:t xml:space="preserve">Disolvente No halogenado </w:t>
            </w:r>
          </w:p>
        </w:tc>
        <w:tc>
          <w:tcPr>
            <w:tcW w:w="1276" w:type="dxa"/>
            <w:tcBorders>
              <w:top w:val="nil"/>
              <w:left w:val="nil"/>
              <w:bottom w:val="single" w:sz="8" w:space="0" w:color="95B3D7"/>
              <w:right w:val="single" w:sz="8" w:space="0" w:color="95B3D7"/>
            </w:tcBorders>
            <w:shd w:val="clear" w:color="000000" w:fill="DBE5F1"/>
            <w:vAlign w:val="center"/>
            <w:hideMark/>
          </w:tcPr>
          <w:p w14:paraId="326D0A38" w14:textId="77777777" w:rsidR="006C75A7" w:rsidRPr="00E34105" w:rsidRDefault="006C75A7" w:rsidP="00B34114">
            <w:pPr>
              <w:rPr>
                <w:rFonts w:ascii="Calibri Light" w:hAnsi="Calibri Light" w:cs="Calibri Light"/>
                <w:color w:val="000000"/>
                <w:sz w:val="20"/>
                <w:lang w:eastAsia="ca-ES"/>
              </w:rPr>
            </w:pPr>
            <w:r w:rsidRPr="00E34105">
              <w:rPr>
                <w:rFonts w:ascii="Calibri Light" w:hAnsi="Calibri Light" w:cs="Calibri Light"/>
                <w:color w:val="000000"/>
                <w:sz w:val="20"/>
                <w:lang w:eastAsia="ca-ES"/>
              </w:rPr>
              <w:t>140603</w:t>
            </w:r>
          </w:p>
        </w:tc>
        <w:tc>
          <w:tcPr>
            <w:tcW w:w="1276" w:type="dxa"/>
            <w:tcBorders>
              <w:top w:val="nil"/>
              <w:left w:val="nil"/>
              <w:bottom w:val="single" w:sz="8" w:space="0" w:color="95B3D7"/>
              <w:right w:val="single" w:sz="8" w:space="0" w:color="95B3D7"/>
            </w:tcBorders>
            <w:shd w:val="clear" w:color="000000" w:fill="DBE5F1"/>
            <w:vAlign w:val="center"/>
            <w:hideMark/>
          </w:tcPr>
          <w:p w14:paraId="1C2DC31D" w14:textId="77777777" w:rsidR="006C75A7" w:rsidRPr="00E34105" w:rsidRDefault="006C75A7" w:rsidP="00B34114">
            <w:pPr>
              <w:jc w:val="center"/>
              <w:rPr>
                <w:rFonts w:ascii="Calibri Light" w:hAnsi="Calibri Light" w:cs="Calibri Light"/>
                <w:color w:val="000000"/>
                <w:sz w:val="20"/>
                <w:lang w:eastAsia="ca-ES"/>
              </w:rPr>
            </w:pPr>
            <w:r w:rsidRPr="00E34105">
              <w:rPr>
                <w:rFonts w:ascii="Calibri Light" w:hAnsi="Calibri Light" w:cs="Calibri Light"/>
                <w:color w:val="000000"/>
                <w:sz w:val="20"/>
                <w:lang w:eastAsia="ca-ES"/>
              </w:rPr>
              <w:t>1,90 €</w:t>
            </w:r>
          </w:p>
        </w:tc>
        <w:tc>
          <w:tcPr>
            <w:tcW w:w="1275" w:type="dxa"/>
            <w:tcBorders>
              <w:top w:val="nil"/>
              <w:left w:val="nil"/>
              <w:bottom w:val="single" w:sz="8" w:space="0" w:color="95B3D7"/>
              <w:right w:val="single" w:sz="8" w:space="0" w:color="95B3D7"/>
            </w:tcBorders>
            <w:shd w:val="clear" w:color="auto" w:fill="DEEAF6" w:themeFill="accent1" w:themeFillTint="33"/>
            <w:vAlign w:val="center"/>
            <w:hideMark/>
          </w:tcPr>
          <w:p w14:paraId="22A2EEED" w14:textId="77777777" w:rsidR="006C75A7" w:rsidRPr="00E34105" w:rsidRDefault="006C75A7" w:rsidP="00B34114">
            <w:pPr>
              <w:jc w:val="center"/>
              <w:rPr>
                <w:rFonts w:ascii="Calibri Light" w:hAnsi="Calibri Light" w:cs="Calibri Light"/>
                <w:color w:val="000000"/>
                <w:sz w:val="20"/>
                <w:lang w:eastAsia="ca-ES"/>
              </w:rPr>
            </w:pPr>
            <w:r w:rsidRPr="00E34105">
              <w:rPr>
                <w:rFonts w:ascii="Calibri Light" w:hAnsi="Calibri Light" w:cs="Calibri Light"/>
                <w:color w:val="000000"/>
                <w:sz w:val="20"/>
                <w:lang w:eastAsia="ca-ES"/>
              </w:rPr>
              <w:t>280</w:t>
            </w:r>
          </w:p>
        </w:tc>
        <w:tc>
          <w:tcPr>
            <w:tcW w:w="1418" w:type="dxa"/>
            <w:tcBorders>
              <w:top w:val="nil"/>
              <w:left w:val="nil"/>
              <w:bottom w:val="single" w:sz="8" w:space="0" w:color="95B3D7"/>
              <w:right w:val="single" w:sz="8" w:space="0" w:color="95B3D7"/>
            </w:tcBorders>
            <w:shd w:val="clear" w:color="auto" w:fill="DEEAF6" w:themeFill="accent1" w:themeFillTint="33"/>
            <w:vAlign w:val="center"/>
            <w:hideMark/>
          </w:tcPr>
          <w:p w14:paraId="5FB4C732" w14:textId="77777777" w:rsidR="006C75A7" w:rsidRPr="00E34105" w:rsidRDefault="006C75A7" w:rsidP="00B34114">
            <w:pPr>
              <w:jc w:val="center"/>
              <w:rPr>
                <w:rFonts w:ascii="Calibri Light" w:hAnsi="Calibri Light" w:cs="Calibri Light"/>
                <w:color w:val="000000"/>
                <w:sz w:val="20"/>
                <w:lang w:eastAsia="ca-ES"/>
              </w:rPr>
            </w:pPr>
            <w:r w:rsidRPr="00E34105">
              <w:rPr>
                <w:rFonts w:ascii="Calibri Light" w:hAnsi="Calibri Light" w:cs="Calibri Light"/>
                <w:color w:val="000000"/>
                <w:sz w:val="20"/>
                <w:lang w:eastAsia="ca-ES"/>
              </w:rPr>
              <w:t> </w:t>
            </w:r>
          </w:p>
        </w:tc>
      </w:tr>
      <w:tr w:rsidR="006C75A7" w:rsidRPr="00D80961" w14:paraId="10C3CB2B" w14:textId="77777777" w:rsidTr="00B34114">
        <w:trPr>
          <w:trHeight w:val="324"/>
        </w:trPr>
        <w:tc>
          <w:tcPr>
            <w:tcW w:w="3746" w:type="dxa"/>
            <w:tcBorders>
              <w:top w:val="nil"/>
              <w:left w:val="single" w:sz="8" w:space="0" w:color="95B3D7"/>
              <w:bottom w:val="single" w:sz="8" w:space="0" w:color="95B3D7"/>
              <w:right w:val="single" w:sz="8" w:space="0" w:color="95B3D7"/>
            </w:tcBorders>
            <w:vAlign w:val="center"/>
            <w:hideMark/>
          </w:tcPr>
          <w:p w14:paraId="1094D2E7" w14:textId="77777777" w:rsidR="006C75A7" w:rsidRPr="00D80961" w:rsidRDefault="006C75A7" w:rsidP="00B34114">
            <w:pPr>
              <w:rPr>
                <w:rFonts w:ascii="Calibri Light" w:hAnsi="Calibri Light" w:cs="Calibri Light"/>
                <w:b/>
                <w:bCs/>
                <w:color w:val="000000"/>
                <w:sz w:val="20"/>
                <w:lang w:eastAsia="ca-ES"/>
              </w:rPr>
            </w:pPr>
            <w:r w:rsidRPr="00D80961">
              <w:rPr>
                <w:rFonts w:ascii="Calibri Light" w:hAnsi="Calibri Light" w:cs="Calibri Light"/>
                <w:b/>
                <w:bCs/>
                <w:color w:val="000000"/>
                <w:sz w:val="20"/>
                <w:lang w:eastAsia="ca-ES"/>
              </w:rPr>
              <w:t>Envases vacíos contaminados (aluminio)</w:t>
            </w:r>
          </w:p>
        </w:tc>
        <w:tc>
          <w:tcPr>
            <w:tcW w:w="1276" w:type="dxa"/>
            <w:tcBorders>
              <w:top w:val="nil"/>
              <w:left w:val="nil"/>
              <w:bottom w:val="single" w:sz="8" w:space="0" w:color="95B3D7"/>
              <w:right w:val="single" w:sz="8" w:space="0" w:color="95B3D7"/>
            </w:tcBorders>
            <w:vAlign w:val="center"/>
            <w:hideMark/>
          </w:tcPr>
          <w:p w14:paraId="386B9CD1"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150110</w:t>
            </w:r>
          </w:p>
        </w:tc>
        <w:tc>
          <w:tcPr>
            <w:tcW w:w="1276" w:type="dxa"/>
            <w:tcBorders>
              <w:top w:val="nil"/>
              <w:left w:val="nil"/>
              <w:bottom w:val="single" w:sz="8" w:space="0" w:color="95B3D7"/>
              <w:right w:val="single" w:sz="8" w:space="0" w:color="95B3D7"/>
            </w:tcBorders>
            <w:vAlign w:val="center"/>
            <w:hideMark/>
          </w:tcPr>
          <w:p w14:paraId="136BE0E9" w14:textId="77777777" w:rsidR="006C75A7" w:rsidRPr="00D80961" w:rsidRDefault="006C75A7" w:rsidP="00B34114">
            <w:pPr>
              <w:jc w:val="center"/>
              <w:rPr>
                <w:rFonts w:ascii="Calibri Light" w:hAnsi="Calibri Light" w:cs="Calibri Light"/>
                <w:color w:val="000000"/>
                <w:sz w:val="20"/>
                <w:lang w:eastAsia="ca-ES"/>
              </w:rPr>
            </w:pPr>
            <w:r>
              <w:rPr>
                <w:rFonts w:ascii="Calibri Light" w:hAnsi="Calibri Light" w:cs="Calibri Light"/>
                <w:color w:val="000000"/>
              </w:rPr>
              <w:t>1,50 €</w:t>
            </w:r>
          </w:p>
        </w:tc>
        <w:tc>
          <w:tcPr>
            <w:tcW w:w="1275" w:type="dxa"/>
            <w:tcBorders>
              <w:top w:val="nil"/>
              <w:left w:val="nil"/>
              <w:bottom w:val="single" w:sz="8" w:space="0" w:color="95B3D7"/>
              <w:right w:val="single" w:sz="8" w:space="0" w:color="95B3D7"/>
            </w:tcBorders>
            <w:vAlign w:val="center"/>
            <w:hideMark/>
          </w:tcPr>
          <w:p w14:paraId="2C9FFC19" w14:textId="77777777" w:rsidR="006C75A7" w:rsidRPr="00D80961" w:rsidRDefault="006C75A7" w:rsidP="00B34114">
            <w:pPr>
              <w:jc w:val="center"/>
              <w:rPr>
                <w:rFonts w:ascii="Calibri Light" w:hAnsi="Calibri Light" w:cs="Calibri Light"/>
                <w:color w:val="000000"/>
                <w:sz w:val="20"/>
                <w:lang w:eastAsia="ca-ES"/>
              </w:rPr>
            </w:pPr>
            <w:r w:rsidRPr="00D80961">
              <w:rPr>
                <w:rFonts w:ascii="Calibri Light" w:hAnsi="Calibri Light" w:cs="Calibri Light"/>
                <w:color w:val="000000"/>
                <w:sz w:val="20"/>
                <w:lang w:eastAsia="ca-ES"/>
              </w:rPr>
              <w:t>5</w:t>
            </w:r>
          </w:p>
        </w:tc>
        <w:tc>
          <w:tcPr>
            <w:tcW w:w="1418" w:type="dxa"/>
            <w:tcBorders>
              <w:top w:val="nil"/>
              <w:left w:val="nil"/>
              <w:bottom w:val="single" w:sz="8" w:space="0" w:color="95B3D7"/>
              <w:right w:val="single" w:sz="8" w:space="0" w:color="95B3D7"/>
            </w:tcBorders>
            <w:vAlign w:val="center"/>
            <w:hideMark/>
          </w:tcPr>
          <w:p w14:paraId="1097206E"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 </w:t>
            </w:r>
          </w:p>
        </w:tc>
      </w:tr>
      <w:tr w:rsidR="006C75A7" w:rsidRPr="00D80961" w14:paraId="7354EB44" w14:textId="77777777" w:rsidTr="00B34114">
        <w:trPr>
          <w:trHeight w:val="324"/>
        </w:trPr>
        <w:tc>
          <w:tcPr>
            <w:tcW w:w="3746" w:type="dxa"/>
            <w:tcBorders>
              <w:top w:val="nil"/>
              <w:left w:val="single" w:sz="8" w:space="0" w:color="95B3D7"/>
              <w:bottom w:val="single" w:sz="8" w:space="0" w:color="95B3D7"/>
              <w:right w:val="single" w:sz="8" w:space="0" w:color="95B3D7"/>
            </w:tcBorders>
            <w:shd w:val="clear" w:color="000000" w:fill="DBE5F1"/>
            <w:vAlign w:val="center"/>
            <w:hideMark/>
          </w:tcPr>
          <w:p w14:paraId="4255F4BB" w14:textId="77777777" w:rsidR="006C75A7" w:rsidRPr="00D80961" w:rsidRDefault="006C75A7" w:rsidP="00B34114">
            <w:pPr>
              <w:rPr>
                <w:rFonts w:ascii="Calibri Light" w:hAnsi="Calibri Light" w:cs="Calibri Light"/>
                <w:b/>
                <w:bCs/>
                <w:color w:val="000000"/>
                <w:sz w:val="20"/>
                <w:lang w:eastAsia="ca-ES"/>
              </w:rPr>
            </w:pPr>
            <w:r w:rsidRPr="00D80961">
              <w:rPr>
                <w:rFonts w:ascii="Calibri Light" w:hAnsi="Calibri Light" w:cs="Calibri Light"/>
                <w:b/>
                <w:bCs/>
                <w:color w:val="000000"/>
                <w:sz w:val="20"/>
                <w:lang w:eastAsia="ca-ES"/>
              </w:rPr>
              <w:t xml:space="preserve">Envases vacíos contaminados (plástico) </w:t>
            </w:r>
          </w:p>
        </w:tc>
        <w:tc>
          <w:tcPr>
            <w:tcW w:w="1276" w:type="dxa"/>
            <w:tcBorders>
              <w:top w:val="nil"/>
              <w:left w:val="nil"/>
              <w:bottom w:val="single" w:sz="8" w:space="0" w:color="95B3D7"/>
              <w:right w:val="single" w:sz="8" w:space="0" w:color="95B3D7"/>
            </w:tcBorders>
            <w:shd w:val="clear" w:color="000000" w:fill="DBE5F1"/>
            <w:vAlign w:val="center"/>
            <w:hideMark/>
          </w:tcPr>
          <w:p w14:paraId="769A880A"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150110</w:t>
            </w:r>
          </w:p>
        </w:tc>
        <w:tc>
          <w:tcPr>
            <w:tcW w:w="1276" w:type="dxa"/>
            <w:tcBorders>
              <w:top w:val="nil"/>
              <w:left w:val="nil"/>
              <w:bottom w:val="single" w:sz="8" w:space="0" w:color="95B3D7"/>
              <w:right w:val="single" w:sz="8" w:space="0" w:color="95B3D7"/>
            </w:tcBorders>
            <w:shd w:val="clear" w:color="000000" w:fill="DBE5F1"/>
            <w:vAlign w:val="center"/>
            <w:hideMark/>
          </w:tcPr>
          <w:p w14:paraId="2161ED3B" w14:textId="77777777" w:rsidR="006C75A7" w:rsidRPr="00D80961" w:rsidRDefault="006C75A7" w:rsidP="00B34114">
            <w:pPr>
              <w:jc w:val="center"/>
              <w:rPr>
                <w:rFonts w:ascii="Calibri Light" w:hAnsi="Calibri Light" w:cs="Calibri Light"/>
                <w:color w:val="000000"/>
                <w:sz w:val="20"/>
                <w:lang w:eastAsia="ca-ES"/>
              </w:rPr>
            </w:pPr>
            <w:r>
              <w:rPr>
                <w:rFonts w:ascii="Calibri Light" w:hAnsi="Calibri Light" w:cs="Calibri Light"/>
                <w:color w:val="000000"/>
              </w:rPr>
              <w:t>1,50 €</w:t>
            </w:r>
          </w:p>
        </w:tc>
        <w:tc>
          <w:tcPr>
            <w:tcW w:w="1275" w:type="dxa"/>
            <w:tcBorders>
              <w:top w:val="nil"/>
              <w:left w:val="nil"/>
              <w:bottom w:val="single" w:sz="8" w:space="0" w:color="95B3D7"/>
              <w:right w:val="single" w:sz="8" w:space="0" w:color="95B3D7"/>
            </w:tcBorders>
            <w:shd w:val="clear" w:color="000000" w:fill="DBE5F1"/>
            <w:vAlign w:val="center"/>
            <w:hideMark/>
          </w:tcPr>
          <w:p w14:paraId="44D6C52D" w14:textId="77777777" w:rsidR="006C75A7" w:rsidRPr="00D80961" w:rsidRDefault="006C75A7" w:rsidP="00B34114">
            <w:pPr>
              <w:jc w:val="center"/>
              <w:rPr>
                <w:rFonts w:ascii="Calibri Light" w:hAnsi="Calibri Light" w:cs="Calibri Light"/>
                <w:color w:val="000000"/>
                <w:sz w:val="20"/>
                <w:lang w:eastAsia="ca-ES"/>
              </w:rPr>
            </w:pPr>
            <w:r w:rsidRPr="00D80961">
              <w:rPr>
                <w:rFonts w:ascii="Calibri Light" w:hAnsi="Calibri Light" w:cs="Calibri Light"/>
                <w:color w:val="000000"/>
                <w:sz w:val="20"/>
                <w:lang w:eastAsia="ca-ES"/>
              </w:rPr>
              <w:t>15</w:t>
            </w:r>
          </w:p>
        </w:tc>
        <w:tc>
          <w:tcPr>
            <w:tcW w:w="1418" w:type="dxa"/>
            <w:tcBorders>
              <w:top w:val="nil"/>
              <w:left w:val="nil"/>
              <w:bottom w:val="single" w:sz="8" w:space="0" w:color="95B3D7"/>
              <w:right w:val="single" w:sz="8" w:space="0" w:color="95B3D7"/>
            </w:tcBorders>
            <w:shd w:val="clear" w:color="000000" w:fill="DBE5F1"/>
            <w:vAlign w:val="center"/>
            <w:hideMark/>
          </w:tcPr>
          <w:p w14:paraId="7E5739E4"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 </w:t>
            </w:r>
          </w:p>
        </w:tc>
      </w:tr>
      <w:tr w:rsidR="006C75A7" w:rsidRPr="00D80961" w14:paraId="167B1A79" w14:textId="77777777" w:rsidTr="00B34114">
        <w:trPr>
          <w:trHeight w:val="324"/>
        </w:trPr>
        <w:tc>
          <w:tcPr>
            <w:tcW w:w="3746" w:type="dxa"/>
            <w:tcBorders>
              <w:top w:val="nil"/>
              <w:left w:val="single" w:sz="8" w:space="0" w:color="95B3D7"/>
              <w:bottom w:val="single" w:sz="8" w:space="0" w:color="95B3D7"/>
              <w:right w:val="single" w:sz="8" w:space="0" w:color="95B3D7"/>
            </w:tcBorders>
            <w:vAlign w:val="center"/>
            <w:hideMark/>
          </w:tcPr>
          <w:p w14:paraId="1BD29142" w14:textId="77777777" w:rsidR="006C75A7" w:rsidRPr="00D80961" w:rsidRDefault="006C75A7" w:rsidP="00B34114">
            <w:pPr>
              <w:rPr>
                <w:rFonts w:ascii="Calibri Light" w:hAnsi="Calibri Light" w:cs="Calibri Light"/>
                <w:b/>
                <w:bCs/>
                <w:color w:val="000000"/>
                <w:sz w:val="20"/>
                <w:lang w:eastAsia="ca-ES"/>
              </w:rPr>
            </w:pPr>
            <w:r w:rsidRPr="00D80961">
              <w:rPr>
                <w:rFonts w:ascii="Calibri Light" w:hAnsi="Calibri Light" w:cs="Calibri Light"/>
                <w:b/>
                <w:bCs/>
                <w:color w:val="000000"/>
                <w:sz w:val="20"/>
                <w:lang w:eastAsia="ca-ES"/>
              </w:rPr>
              <w:t>Envases vacíos contaminados (vidrio)</w:t>
            </w:r>
          </w:p>
        </w:tc>
        <w:tc>
          <w:tcPr>
            <w:tcW w:w="1276" w:type="dxa"/>
            <w:tcBorders>
              <w:top w:val="nil"/>
              <w:left w:val="nil"/>
              <w:bottom w:val="single" w:sz="8" w:space="0" w:color="95B3D7"/>
              <w:right w:val="single" w:sz="8" w:space="0" w:color="95B3D7"/>
            </w:tcBorders>
            <w:vAlign w:val="center"/>
            <w:hideMark/>
          </w:tcPr>
          <w:p w14:paraId="781B46B2"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150110</w:t>
            </w:r>
          </w:p>
        </w:tc>
        <w:tc>
          <w:tcPr>
            <w:tcW w:w="1276" w:type="dxa"/>
            <w:tcBorders>
              <w:top w:val="nil"/>
              <w:left w:val="nil"/>
              <w:bottom w:val="single" w:sz="8" w:space="0" w:color="95B3D7"/>
              <w:right w:val="single" w:sz="8" w:space="0" w:color="95B3D7"/>
            </w:tcBorders>
            <w:vAlign w:val="center"/>
            <w:hideMark/>
          </w:tcPr>
          <w:p w14:paraId="497423EF" w14:textId="77777777" w:rsidR="006C75A7" w:rsidRPr="00D80961" w:rsidRDefault="006C75A7" w:rsidP="00B34114">
            <w:pPr>
              <w:jc w:val="center"/>
              <w:rPr>
                <w:rFonts w:ascii="Calibri Light" w:hAnsi="Calibri Light" w:cs="Calibri Light"/>
                <w:color w:val="000000"/>
                <w:sz w:val="20"/>
                <w:lang w:eastAsia="ca-ES"/>
              </w:rPr>
            </w:pPr>
            <w:r>
              <w:rPr>
                <w:rFonts w:ascii="Calibri Light" w:hAnsi="Calibri Light" w:cs="Calibri Light"/>
                <w:color w:val="000000"/>
              </w:rPr>
              <w:t>1,50 €</w:t>
            </w:r>
          </w:p>
        </w:tc>
        <w:tc>
          <w:tcPr>
            <w:tcW w:w="1275" w:type="dxa"/>
            <w:tcBorders>
              <w:top w:val="nil"/>
              <w:left w:val="nil"/>
              <w:bottom w:val="single" w:sz="8" w:space="0" w:color="95B3D7"/>
              <w:right w:val="single" w:sz="8" w:space="0" w:color="95B3D7"/>
            </w:tcBorders>
            <w:vAlign w:val="center"/>
            <w:hideMark/>
          </w:tcPr>
          <w:p w14:paraId="079358AD" w14:textId="77777777" w:rsidR="006C75A7" w:rsidRPr="00D80961" w:rsidRDefault="006C75A7" w:rsidP="00B34114">
            <w:pPr>
              <w:jc w:val="center"/>
              <w:rPr>
                <w:rFonts w:ascii="Calibri Light" w:hAnsi="Calibri Light" w:cs="Calibri Light"/>
                <w:color w:val="000000"/>
                <w:sz w:val="20"/>
                <w:lang w:eastAsia="ca-ES"/>
              </w:rPr>
            </w:pPr>
            <w:r w:rsidRPr="00D80961">
              <w:rPr>
                <w:rFonts w:ascii="Calibri Light" w:hAnsi="Calibri Light" w:cs="Calibri Light"/>
                <w:color w:val="000000"/>
                <w:sz w:val="20"/>
                <w:lang w:eastAsia="ca-ES"/>
              </w:rPr>
              <w:t>20</w:t>
            </w:r>
          </w:p>
        </w:tc>
        <w:tc>
          <w:tcPr>
            <w:tcW w:w="1418" w:type="dxa"/>
            <w:tcBorders>
              <w:top w:val="nil"/>
              <w:left w:val="nil"/>
              <w:bottom w:val="single" w:sz="8" w:space="0" w:color="95B3D7"/>
              <w:right w:val="single" w:sz="8" w:space="0" w:color="95B3D7"/>
            </w:tcBorders>
            <w:vAlign w:val="center"/>
            <w:hideMark/>
          </w:tcPr>
          <w:p w14:paraId="3ABD97F3"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 </w:t>
            </w:r>
          </w:p>
        </w:tc>
      </w:tr>
      <w:tr w:rsidR="006C75A7" w:rsidRPr="00D80961" w14:paraId="073DBC62" w14:textId="77777777" w:rsidTr="00B34114">
        <w:trPr>
          <w:trHeight w:val="300"/>
        </w:trPr>
        <w:tc>
          <w:tcPr>
            <w:tcW w:w="3746" w:type="dxa"/>
            <w:tcBorders>
              <w:top w:val="nil"/>
              <w:left w:val="single" w:sz="8" w:space="0" w:color="95B3D7"/>
              <w:bottom w:val="single" w:sz="8" w:space="0" w:color="95B3D7"/>
              <w:right w:val="single" w:sz="8" w:space="0" w:color="95B3D7"/>
            </w:tcBorders>
            <w:shd w:val="clear" w:color="000000" w:fill="DBE5F1"/>
            <w:vAlign w:val="center"/>
            <w:hideMark/>
          </w:tcPr>
          <w:p w14:paraId="0BB35B98" w14:textId="77777777" w:rsidR="006C75A7" w:rsidRPr="00D80961" w:rsidRDefault="006C75A7" w:rsidP="00B34114">
            <w:pPr>
              <w:rPr>
                <w:rFonts w:ascii="Calibri Light" w:hAnsi="Calibri Light" w:cs="Calibri Light"/>
                <w:b/>
                <w:bCs/>
                <w:color w:val="000000"/>
                <w:sz w:val="20"/>
                <w:lang w:eastAsia="ca-ES"/>
              </w:rPr>
            </w:pPr>
            <w:r w:rsidRPr="00D80961">
              <w:rPr>
                <w:rFonts w:ascii="Calibri Light" w:hAnsi="Calibri Light" w:cs="Calibri Light"/>
                <w:b/>
                <w:bCs/>
                <w:color w:val="000000"/>
                <w:sz w:val="20"/>
                <w:lang w:eastAsia="ca-ES"/>
              </w:rPr>
              <w:t>Equipos con restos de clorofluorocarburos</w:t>
            </w:r>
          </w:p>
        </w:tc>
        <w:tc>
          <w:tcPr>
            <w:tcW w:w="1276" w:type="dxa"/>
            <w:tcBorders>
              <w:top w:val="nil"/>
              <w:left w:val="nil"/>
              <w:bottom w:val="single" w:sz="8" w:space="0" w:color="95B3D7"/>
              <w:right w:val="single" w:sz="8" w:space="0" w:color="95B3D7"/>
            </w:tcBorders>
            <w:shd w:val="clear" w:color="000000" w:fill="DBE5F1"/>
            <w:vAlign w:val="center"/>
            <w:hideMark/>
          </w:tcPr>
          <w:p w14:paraId="7ACD7C34"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160211</w:t>
            </w:r>
          </w:p>
        </w:tc>
        <w:tc>
          <w:tcPr>
            <w:tcW w:w="1276" w:type="dxa"/>
            <w:tcBorders>
              <w:top w:val="nil"/>
              <w:left w:val="nil"/>
              <w:bottom w:val="single" w:sz="8" w:space="0" w:color="95B3D7"/>
              <w:right w:val="single" w:sz="8" w:space="0" w:color="95B3D7"/>
            </w:tcBorders>
            <w:shd w:val="clear" w:color="000000" w:fill="DBE5F1"/>
            <w:vAlign w:val="center"/>
            <w:hideMark/>
          </w:tcPr>
          <w:p w14:paraId="3822DA9E" w14:textId="77777777" w:rsidR="006C75A7" w:rsidRPr="00D80961" w:rsidRDefault="006C75A7" w:rsidP="00B34114">
            <w:pPr>
              <w:jc w:val="center"/>
              <w:rPr>
                <w:rFonts w:ascii="Calibri Light" w:hAnsi="Calibri Light" w:cs="Calibri Light"/>
                <w:color w:val="000000"/>
                <w:sz w:val="20"/>
                <w:lang w:eastAsia="ca-ES"/>
              </w:rPr>
            </w:pPr>
            <w:r>
              <w:rPr>
                <w:rFonts w:ascii="Calibri Light" w:hAnsi="Calibri Light" w:cs="Calibri Light"/>
                <w:color w:val="000000"/>
                <w:szCs w:val="22"/>
              </w:rPr>
              <w:t>5,00 €</w:t>
            </w:r>
          </w:p>
        </w:tc>
        <w:tc>
          <w:tcPr>
            <w:tcW w:w="1275" w:type="dxa"/>
            <w:tcBorders>
              <w:top w:val="nil"/>
              <w:left w:val="nil"/>
              <w:bottom w:val="single" w:sz="8" w:space="0" w:color="95B3D7"/>
              <w:right w:val="single" w:sz="8" w:space="0" w:color="95B3D7"/>
            </w:tcBorders>
            <w:shd w:val="clear" w:color="000000" w:fill="DBE5F1"/>
            <w:vAlign w:val="center"/>
            <w:hideMark/>
          </w:tcPr>
          <w:p w14:paraId="2C299F77" w14:textId="77777777" w:rsidR="006C75A7" w:rsidRPr="00D80961" w:rsidRDefault="006C75A7" w:rsidP="00B34114">
            <w:pPr>
              <w:jc w:val="center"/>
              <w:rPr>
                <w:rFonts w:ascii="Calibri Light" w:hAnsi="Calibri Light" w:cs="Calibri Light"/>
                <w:color w:val="000000"/>
                <w:sz w:val="20"/>
                <w:lang w:eastAsia="ca-ES"/>
              </w:rPr>
            </w:pPr>
            <w:r w:rsidRPr="00D80961">
              <w:rPr>
                <w:rFonts w:ascii="Calibri Light" w:hAnsi="Calibri Light" w:cs="Calibri Light"/>
                <w:color w:val="000000"/>
                <w:sz w:val="20"/>
                <w:lang w:eastAsia="ca-ES"/>
              </w:rPr>
              <w:t>200</w:t>
            </w:r>
          </w:p>
        </w:tc>
        <w:tc>
          <w:tcPr>
            <w:tcW w:w="1418" w:type="dxa"/>
            <w:tcBorders>
              <w:top w:val="nil"/>
              <w:left w:val="nil"/>
              <w:bottom w:val="single" w:sz="8" w:space="0" w:color="95B3D7"/>
              <w:right w:val="single" w:sz="8" w:space="0" w:color="95B3D7"/>
            </w:tcBorders>
            <w:shd w:val="clear" w:color="000000" w:fill="DBE5F1"/>
            <w:vAlign w:val="center"/>
            <w:hideMark/>
          </w:tcPr>
          <w:p w14:paraId="53D75752"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 </w:t>
            </w:r>
          </w:p>
        </w:tc>
      </w:tr>
      <w:tr w:rsidR="006C75A7" w:rsidRPr="00D80961" w14:paraId="74F6D134" w14:textId="77777777" w:rsidTr="00B34114">
        <w:trPr>
          <w:trHeight w:val="324"/>
        </w:trPr>
        <w:tc>
          <w:tcPr>
            <w:tcW w:w="3746" w:type="dxa"/>
            <w:tcBorders>
              <w:top w:val="nil"/>
              <w:left w:val="single" w:sz="8" w:space="0" w:color="95B3D7"/>
              <w:bottom w:val="single" w:sz="8" w:space="0" w:color="95B3D7"/>
              <w:right w:val="single" w:sz="8" w:space="0" w:color="95B3D7"/>
            </w:tcBorders>
            <w:vAlign w:val="center"/>
            <w:hideMark/>
          </w:tcPr>
          <w:p w14:paraId="6670BC0A" w14:textId="77777777" w:rsidR="006C75A7" w:rsidRPr="00D80961" w:rsidRDefault="006C75A7" w:rsidP="00B34114">
            <w:pPr>
              <w:rPr>
                <w:rFonts w:ascii="Calibri Light" w:hAnsi="Calibri Light" w:cs="Calibri Light"/>
                <w:b/>
                <w:bCs/>
                <w:color w:val="000000"/>
                <w:sz w:val="20"/>
                <w:lang w:eastAsia="ca-ES"/>
              </w:rPr>
            </w:pPr>
            <w:r w:rsidRPr="00D80961">
              <w:rPr>
                <w:rFonts w:ascii="Calibri Light" w:hAnsi="Calibri Light" w:cs="Calibri Light"/>
                <w:b/>
                <w:bCs/>
                <w:color w:val="000000"/>
                <w:sz w:val="20"/>
                <w:lang w:eastAsia="ca-ES"/>
              </w:rPr>
              <w:t xml:space="preserve">Hidróxido potásico / sódico </w:t>
            </w:r>
          </w:p>
        </w:tc>
        <w:tc>
          <w:tcPr>
            <w:tcW w:w="1276" w:type="dxa"/>
            <w:tcBorders>
              <w:top w:val="nil"/>
              <w:left w:val="nil"/>
              <w:bottom w:val="single" w:sz="8" w:space="0" w:color="95B3D7"/>
              <w:right w:val="single" w:sz="8" w:space="0" w:color="95B3D7"/>
            </w:tcBorders>
            <w:vAlign w:val="center"/>
            <w:hideMark/>
          </w:tcPr>
          <w:p w14:paraId="0DEAAD91"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60205</w:t>
            </w:r>
          </w:p>
        </w:tc>
        <w:tc>
          <w:tcPr>
            <w:tcW w:w="1276" w:type="dxa"/>
            <w:tcBorders>
              <w:top w:val="nil"/>
              <w:left w:val="nil"/>
              <w:bottom w:val="single" w:sz="8" w:space="0" w:color="95B3D7"/>
              <w:right w:val="single" w:sz="8" w:space="0" w:color="95B3D7"/>
            </w:tcBorders>
            <w:vAlign w:val="center"/>
            <w:hideMark/>
          </w:tcPr>
          <w:p w14:paraId="7F1156A8" w14:textId="77777777" w:rsidR="006C75A7" w:rsidRPr="00D80961" w:rsidRDefault="006C75A7" w:rsidP="00B34114">
            <w:pPr>
              <w:jc w:val="center"/>
              <w:rPr>
                <w:rFonts w:ascii="Calibri Light" w:hAnsi="Calibri Light" w:cs="Calibri Light"/>
                <w:color w:val="000000"/>
                <w:sz w:val="20"/>
                <w:lang w:eastAsia="ca-ES"/>
              </w:rPr>
            </w:pPr>
            <w:r>
              <w:rPr>
                <w:rFonts w:ascii="Calibri Light" w:hAnsi="Calibri Light" w:cs="Calibri Light"/>
                <w:color w:val="000000"/>
              </w:rPr>
              <w:t>1,50 €</w:t>
            </w:r>
          </w:p>
        </w:tc>
        <w:tc>
          <w:tcPr>
            <w:tcW w:w="1275" w:type="dxa"/>
            <w:tcBorders>
              <w:top w:val="nil"/>
              <w:left w:val="nil"/>
              <w:bottom w:val="single" w:sz="8" w:space="0" w:color="95B3D7"/>
              <w:right w:val="single" w:sz="8" w:space="0" w:color="95B3D7"/>
            </w:tcBorders>
            <w:vAlign w:val="center"/>
            <w:hideMark/>
          </w:tcPr>
          <w:p w14:paraId="57367A11" w14:textId="77777777" w:rsidR="006C75A7" w:rsidRPr="00D80961" w:rsidRDefault="006C75A7" w:rsidP="00B34114">
            <w:pPr>
              <w:jc w:val="center"/>
              <w:rPr>
                <w:rFonts w:ascii="Calibri Light" w:hAnsi="Calibri Light" w:cs="Calibri Light"/>
                <w:color w:val="000000"/>
                <w:sz w:val="20"/>
                <w:lang w:eastAsia="ca-ES"/>
              </w:rPr>
            </w:pPr>
            <w:r w:rsidRPr="00D80961">
              <w:rPr>
                <w:rFonts w:ascii="Calibri Light" w:hAnsi="Calibri Light" w:cs="Calibri Light"/>
                <w:color w:val="000000"/>
                <w:sz w:val="20"/>
                <w:lang w:eastAsia="ca-ES"/>
              </w:rPr>
              <w:t>200</w:t>
            </w:r>
          </w:p>
        </w:tc>
        <w:tc>
          <w:tcPr>
            <w:tcW w:w="1418" w:type="dxa"/>
            <w:tcBorders>
              <w:top w:val="nil"/>
              <w:left w:val="nil"/>
              <w:bottom w:val="single" w:sz="8" w:space="0" w:color="95B3D7"/>
              <w:right w:val="single" w:sz="8" w:space="0" w:color="95B3D7"/>
            </w:tcBorders>
            <w:vAlign w:val="center"/>
            <w:hideMark/>
          </w:tcPr>
          <w:p w14:paraId="5FF5D4EF"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 </w:t>
            </w:r>
          </w:p>
        </w:tc>
      </w:tr>
      <w:tr w:rsidR="006C75A7" w:rsidRPr="00D80961" w14:paraId="6A978DB7" w14:textId="77777777" w:rsidTr="00B34114">
        <w:trPr>
          <w:trHeight w:val="324"/>
        </w:trPr>
        <w:tc>
          <w:tcPr>
            <w:tcW w:w="3746" w:type="dxa"/>
            <w:tcBorders>
              <w:top w:val="nil"/>
              <w:left w:val="single" w:sz="8" w:space="0" w:color="95B3D7"/>
              <w:bottom w:val="single" w:sz="8" w:space="0" w:color="95B3D7"/>
              <w:right w:val="single" w:sz="8" w:space="0" w:color="95B3D7"/>
            </w:tcBorders>
            <w:shd w:val="clear" w:color="000000" w:fill="DBE5F1"/>
            <w:vAlign w:val="center"/>
            <w:hideMark/>
          </w:tcPr>
          <w:p w14:paraId="3BC4A5D0" w14:textId="77777777" w:rsidR="006C75A7" w:rsidRPr="00D80961" w:rsidRDefault="006C75A7" w:rsidP="00B34114">
            <w:pPr>
              <w:rPr>
                <w:rFonts w:ascii="Calibri Light" w:hAnsi="Calibri Light" w:cs="Calibri Light"/>
                <w:b/>
                <w:bCs/>
                <w:color w:val="000000"/>
                <w:sz w:val="20"/>
                <w:lang w:eastAsia="ca-ES"/>
              </w:rPr>
            </w:pPr>
            <w:r w:rsidRPr="00D80961">
              <w:rPr>
                <w:rFonts w:ascii="Calibri Light" w:hAnsi="Calibri Light" w:cs="Calibri Light"/>
                <w:b/>
                <w:bCs/>
                <w:color w:val="000000"/>
                <w:sz w:val="20"/>
                <w:lang w:eastAsia="ca-ES"/>
              </w:rPr>
              <w:t>Material Electrónico</w:t>
            </w:r>
          </w:p>
        </w:tc>
        <w:tc>
          <w:tcPr>
            <w:tcW w:w="1276" w:type="dxa"/>
            <w:tcBorders>
              <w:top w:val="nil"/>
              <w:left w:val="nil"/>
              <w:bottom w:val="single" w:sz="8" w:space="0" w:color="95B3D7"/>
              <w:right w:val="single" w:sz="8" w:space="0" w:color="95B3D7"/>
            </w:tcBorders>
            <w:shd w:val="clear" w:color="000000" w:fill="DBE5F1"/>
            <w:vAlign w:val="center"/>
            <w:hideMark/>
          </w:tcPr>
          <w:p w14:paraId="0219E206"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160214</w:t>
            </w:r>
          </w:p>
        </w:tc>
        <w:tc>
          <w:tcPr>
            <w:tcW w:w="1276" w:type="dxa"/>
            <w:tcBorders>
              <w:top w:val="nil"/>
              <w:left w:val="nil"/>
              <w:bottom w:val="single" w:sz="8" w:space="0" w:color="95B3D7"/>
              <w:right w:val="single" w:sz="8" w:space="0" w:color="95B3D7"/>
            </w:tcBorders>
            <w:shd w:val="clear" w:color="000000" w:fill="DBE5F1"/>
            <w:vAlign w:val="center"/>
            <w:hideMark/>
          </w:tcPr>
          <w:p w14:paraId="3600C244" w14:textId="77777777" w:rsidR="006C75A7" w:rsidRPr="00D80961" w:rsidRDefault="006C75A7" w:rsidP="00B34114">
            <w:pPr>
              <w:jc w:val="center"/>
              <w:rPr>
                <w:rFonts w:ascii="Calibri Light" w:hAnsi="Calibri Light" w:cs="Calibri Light"/>
                <w:color w:val="000000"/>
                <w:sz w:val="20"/>
                <w:lang w:eastAsia="ca-ES"/>
              </w:rPr>
            </w:pPr>
            <w:r>
              <w:rPr>
                <w:rFonts w:ascii="Calibri Light" w:hAnsi="Calibri Light" w:cs="Calibri Light"/>
                <w:color w:val="000000"/>
              </w:rPr>
              <w:t>1,00 €</w:t>
            </w:r>
          </w:p>
        </w:tc>
        <w:tc>
          <w:tcPr>
            <w:tcW w:w="1275" w:type="dxa"/>
            <w:tcBorders>
              <w:top w:val="nil"/>
              <w:left w:val="nil"/>
              <w:bottom w:val="single" w:sz="8" w:space="0" w:color="95B3D7"/>
              <w:right w:val="single" w:sz="8" w:space="0" w:color="95B3D7"/>
            </w:tcBorders>
            <w:shd w:val="clear" w:color="000000" w:fill="DBE5F1"/>
            <w:vAlign w:val="center"/>
            <w:hideMark/>
          </w:tcPr>
          <w:p w14:paraId="56298C7C" w14:textId="77777777" w:rsidR="006C75A7" w:rsidRPr="00D80961" w:rsidRDefault="006C75A7" w:rsidP="00B34114">
            <w:pPr>
              <w:jc w:val="center"/>
              <w:rPr>
                <w:rFonts w:ascii="Calibri Light" w:hAnsi="Calibri Light" w:cs="Calibri Light"/>
                <w:color w:val="000000"/>
                <w:sz w:val="20"/>
                <w:lang w:eastAsia="ca-ES"/>
              </w:rPr>
            </w:pPr>
            <w:r w:rsidRPr="00D80961">
              <w:rPr>
                <w:rFonts w:ascii="Calibri Light" w:hAnsi="Calibri Light" w:cs="Calibri Light"/>
                <w:color w:val="000000"/>
                <w:sz w:val="20"/>
                <w:lang w:eastAsia="ca-ES"/>
              </w:rPr>
              <w:t>200</w:t>
            </w:r>
          </w:p>
        </w:tc>
        <w:tc>
          <w:tcPr>
            <w:tcW w:w="1418" w:type="dxa"/>
            <w:tcBorders>
              <w:top w:val="nil"/>
              <w:left w:val="nil"/>
              <w:bottom w:val="single" w:sz="8" w:space="0" w:color="95B3D7"/>
              <w:right w:val="single" w:sz="8" w:space="0" w:color="95B3D7"/>
            </w:tcBorders>
            <w:shd w:val="clear" w:color="000000" w:fill="DBE5F1"/>
            <w:vAlign w:val="center"/>
            <w:hideMark/>
          </w:tcPr>
          <w:p w14:paraId="12FF6377"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 </w:t>
            </w:r>
          </w:p>
        </w:tc>
      </w:tr>
      <w:tr w:rsidR="006C75A7" w:rsidRPr="00D80961" w14:paraId="2998AD8C" w14:textId="77777777" w:rsidTr="00B34114">
        <w:trPr>
          <w:trHeight w:val="324"/>
        </w:trPr>
        <w:tc>
          <w:tcPr>
            <w:tcW w:w="3746" w:type="dxa"/>
            <w:tcBorders>
              <w:top w:val="nil"/>
              <w:left w:val="single" w:sz="8" w:space="0" w:color="95B3D7"/>
              <w:bottom w:val="single" w:sz="8" w:space="0" w:color="95B3D7"/>
              <w:right w:val="single" w:sz="8" w:space="0" w:color="95B3D7"/>
            </w:tcBorders>
            <w:vAlign w:val="center"/>
            <w:hideMark/>
          </w:tcPr>
          <w:p w14:paraId="53249C3E" w14:textId="77777777" w:rsidR="006C75A7" w:rsidRPr="00D80961" w:rsidRDefault="006C75A7" w:rsidP="00B34114">
            <w:pPr>
              <w:rPr>
                <w:rFonts w:ascii="Calibri Light" w:hAnsi="Calibri Light" w:cs="Calibri Light"/>
                <w:b/>
                <w:bCs/>
                <w:color w:val="000000"/>
                <w:sz w:val="20"/>
                <w:lang w:eastAsia="ca-ES"/>
              </w:rPr>
            </w:pPr>
            <w:r w:rsidRPr="00D80961">
              <w:rPr>
                <w:rFonts w:ascii="Calibri Light" w:hAnsi="Calibri Light" w:cs="Calibri Light"/>
                <w:b/>
                <w:bCs/>
                <w:color w:val="000000"/>
                <w:sz w:val="20"/>
                <w:lang w:eastAsia="ca-ES"/>
              </w:rPr>
              <w:t xml:space="preserve">Peróxidos </w:t>
            </w:r>
          </w:p>
        </w:tc>
        <w:tc>
          <w:tcPr>
            <w:tcW w:w="1276" w:type="dxa"/>
            <w:tcBorders>
              <w:top w:val="nil"/>
              <w:left w:val="nil"/>
              <w:bottom w:val="single" w:sz="8" w:space="0" w:color="95B3D7"/>
              <w:right w:val="single" w:sz="8" w:space="0" w:color="95B3D7"/>
            </w:tcBorders>
            <w:vAlign w:val="center"/>
            <w:hideMark/>
          </w:tcPr>
          <w:p w14:paraId="3E8ACC8B"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160506</w:t>
            </w:r>
          </w:p>
        </w:tc>
        <w:tc>
          <w:tcPr>
            <w:tcW w:w="1276" w:type="dxa"/>
            <w:tcBorders>
              <w:top w:val="nil"/>
              <w:left w:val="nil"/>
              <w:bottom w:val="single" w:sz="8" w:space="0" w:color="95B3D7"/>
              <w:right w:val="single" w:sz="8" w:space="0" w:color="95B3D7"/>
            </w:tcBorders>
            <w:vAlign w:val="center"/>
            <w:hideMark/>
          </w:tcPr>
          <w:p w14:paraId="6DD5B80D" w14:textId="77777777" w:rsidR="006C75A7" w:rsidRPr="00D80961" w:rsidRDefault="006C75A7" w:rsidP="00B34114">
            <w:pPr>
              <w:jc w:val="center"/>
              <w:rPr>
                <w:rFonts w:ascii="Calibri Light" w:hAnsi="Calibri Light" w:cs="Calibri Light"/>
                <w:color w:val="000000"/>
                <w:sz w:val="20"/>
                <w:lang w:eastAsia="ca-ES"/>
              </w:rPr>
            </w:pPr>
            <w:r>
              <w:rPr>
                <w:rFonts w:ascii="Calibri Light" w:hAnsi="Calibri Light" w:cs="Calibri Light"/>
                <w:color w:val="000000"/>
              </w:rPr>
              <w:t>7,00 €</w:t>
            </w:r>
          </w:p>
        </w:tc>
        <w:tc>
          <w:tcPr>
            <w:tcW w:w="1275" w:type="dxa"/>
            <w:tcBorders>
              <w:top w:val="nil"/>
              <w:left w:val="nil"/>
              <w:bottom w:val="single" w:sz="8" w:space="0" w:color="95B3D7"/>
              <w:right w:val="single" w:sz="8" w:space="0" w:color="95B3D7"/>
            </w:tcBorders>
            <w:vAlign w:val="center"/>
            <w:hideMark/>
          </w:tcPr>
          <w:p w14:paraId="3B02B678" w14:textId="77777777" w:rsidR="006C75A7" w:rsidRPr="00D80961" w:rsidRDefault="006C75A7" w:rsidP="00B34114">
            <w:pPr>
              <w:jc w:val="center"/>
              <w:rPr>
                <w:rFonts w:ascii="Calibri Light" w:hAnsi="Calibri Light" w:cs="Calibri Light"/>
                <w:color w:val="000000"/>
                <w:sz w:val="20"/>
                <w:lang w:eastAsia="ca-ES"/>
              </w:rPr>
            </w:pPr>
            <w:r w:rsidRPr="00D80961">
              <w:rPr>
                <w:rFonts w:ascii="Calibri Light" w:hAnsi="Calibri Light" w:cs="Calibri Light"/>
                <w:color w:val="000000"/>
                <w:sz w:val="20"/>
                <w:lang w:eastAsia="ca-ES"/>
              </w:rPr>
              <w:t>20</w:t>
            </w:r>
          </w:p>
        </w:tc>
        <w:tc>
          <w:tcPr>
            <w:tcW w:w="1418" w:type="dxa"/>
            <w:tcBorders>
              <w:top w:val="nil"/>
              <w:left w:val="nil"/>
              <w:bottom w:val="single" w:sz="8" w:space="0" w:color="95B3D7"/>
              <w:right w:val="single" w:sz="8" w:space="0" w:color="95B3D7"/>
            </w:tcBorders>
            <w:vAlign w:val="center"/>
            <w:hideMark/>
          </w:tcPr>
          <w:p w14:paraId="721EFB39"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 </w:t>
            </w:r>
          </w:p>
        </w:tc>
      </w:tr>
      <w:tr w:rsidR="006C75A7" w:rsidRPr="00D80961" w14:paraId="3F8A9638" w14:textId="77777777" w:rsidTr="00B34114">
        <w:trPr>
          <w:trHeight w:val="324"/>
        </w:trPr>
        <w:tc>
          <w:tcPr>
            <w:tcW w:w="3746" w:type="dxa"/>
            <w:tcBorders>
              <w:top w:val="nil"/>
              <w:left w:val="single" w:sz="8" w:space="0" w:color="95B3D7"/>
              <w:bottom w:val="single" w:sz="8" w:space="0" w:color="95B3D7"/>
              <w:right w:val="single" w:sz="8" w:space="0" w:color="95B3D7"/>
            </w:tcBorders>
            <w:shd w:val="clear" w:color="000000" w:fill="DBE5F1"/>
            <w:vAlign w:val="center"/>
            <w:hideMark/>
          </w:tcPr>
          <w:p w14:paraId="6146A6CE" w14:textId="77777777" w:rsidR="006C75A7" w:rsidRPr="00D80961" w:rsidRDefault="006C75A7" w:rsidP="00B34114">
            <w:pPr>
              <w:rPr>
                <w:rFonts w:ascii="Calibri Light" w:hAnsi="Calibri Light" w:cs="Calibri Light"/>
                <w:b/>
                <w:bCs/>
                <w:color w:val="000000"/>
                <w:sz w:val="20"/>
                <w:lang w:eastAsia="ca-ES"/>
              </w:rPr>
            </w:pPr>
            <w:r w:rsidRPr="00D80961">
              <w:rPr>
                <w:rFonts w:ascii="Calibri Light" w:hAnsi="Calibri Light" w:cs="Calibri Light"/>
                <w:b/>
                <w:bCs/>
                <w:color w:val="000000"/>
                <w:sz w:val="20"/>
                <w:lang w:eastAsia="ca-ES"/>
              </w:rPr>
              <w:t xml:space="preserve">Productos químicos inorgánicos </w:t>
            </w:r>
          </w:p>
        </w:tc>
        <w:tc>
          <w:tcPr>
            <w:tcW w:w="1276" w:type="dxa"/>
            <w:tcBorders>
              <w:top w:val="nil"/>
              <w:left w:val="nil"/>
              <w:bottom w:val="single" w:sz="8" w:space="0" w:color="95B3D7"/>
              <w:right w:val="single" w:sz="8" w:space="0" w:color="95B3D7"/>
            </w:tcBorders>
            <w:shd w:val="clear" w:color="000000" w:fill="DBE5F1"/>
            <w:vAlign w:val="center"/>
            <w:hideMark/>
          </w:tcPr>
          <w:p w14:paraId="6E7A0998"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160506</w:t>
            </w:r>
          </w:p>
        </w:tc>
        <w:tc>
          <w:tcPr>
            <w:tcW w:w="1276" w:type="dxa"/>
            <w:tcBorders>
              <w:top w:val="nil"/>
              <w:left w:val="nil"/>
              <w:bottom w:val="single" w:sz="8" w:space="0" w:color="95B3D7"/>
              <w:right w:val="single" w:sz="8" w:space="0" w:color="95B3D7"/>
            </w:tcBorders>
            <w:shd w:val="clear" w:color="000000" w:fill="DBE5F1"/>
            <w:vAlign w:val="center"/>
            <w:hideMark/>
          </w:tcPr>
          <w:p w14:paraId="5ACF0779" w14:textId="77777777" w:rsidR="006C75A7" w:rsidRPr="00D80961" w:rsidRDefault="006C75A7" w:rsidP="00B34114">
            <w:pPr>
              <w:jc w:val="center"/>
              <w:rPr>
                <w:rFonts w:ascii="Calibri Light" w:hAnsi="Calibri Light" w:cs="Calibri Light"/>
                <w:color w:val="000000"/>
                <w:sz w:val="20"/>
                <w:lang w:eastAsia="ca-ES"/>
              </w:rPr>
            </w:pPr>
            <w:r>
              <w:rPr>
                <w:rFonts w:ascii="Calibri Light" w:hAnsi="Calibri Light" w:cs="Calibri Light"/>
                <w:color w:val="000000"/>
              </w:rPr>
              <w:t>6,00 €</w:t>
            </w:r>
          </w:p>
        </w:tc>
        <w:tc>
          <w:tcPr>
            <w:tcW w:w="1275" w:type="dxa"/>
            <w:tcBorders>
              <w:top w:val="nil"/>
              <w:left w:val="nil"/>
              <w:bottom w:val="single" w:sz="8" w:space="0" w:color="95B3D7"/>
              <w:right w:val="single" w:sz="8" w:space="0" w:color="95B3D7"/>
            </w:tcBorders>
            <w:shd w:val="clear" w:color="000000" w:fill="DBE5F1"/>
            <w:vAlign w:val="center"/>
            <w:hideMark/>
          </w:tcPr>
          <w:p w14:paraId="535EA584" w14:textId="77777777" w:rsidR="006C75A7" w:rsidRPr="00D80961" w:rsidRDefault="006C75A7" w:rsidP="00B34114">
            <w:pPr>
              <w:jc w:val="center"/>
              <w:rPr>
                <w:rFonts w:ascii="Calibri Light" w:hAnsi="Calibri Light" w:cs="Calibri Light"/>
                <w:color w:val="000000"/>
                <w:sz w:val="20"/>
                <w:lang w:eastAsia="ca-ES"/>
              </w:rPr>
            </w:pPr>
            <w:r w:rsidRPr="00D80961">
              <w:rPr>
                <w:rFonts w:ascii="Calibri Light" w:hAnsi="Calibri Light" w:cs="Calibri Light"/>
                <w:color w:val="000000"/>
                <w:sz w:val="20"/>
                <w:lang w:eastAsia="ca-ES"/>
              </w:rPr>
              <w:t>20</w:t>
            </w:r>
          </w:p>
        </w:tc>
        <w:tc>
          <w:tcPr>
            <w:tcW w:w="1418" w:type="dxa"/>
            <w:tcBorders>
              <w:top w:val="nil"/>
              <w:left w:val="nil"/>
              <w:bottom w:val="single" w:sz="8" w:space="0" w:color="95B3D7"/>
              <w:right w:val="single" w:sz="8" w:space="0" w:color="95B3D7"/>
            </w:tcBorders>
            <w:shd w:val="clear" w:color="000000" w:fill="DBE5F1"/>
            <w:vAlign w:val="center"/>
            <w:hideMark/>
          </w:tcPr>
          <w:p w14:paraId="71009CC1"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 </w:t>
            </w:r>
          </w:p>
        </w:tc>
      </w:tr>
      <w:tr w:rsidR="006C75A7" w:rsidRPr="00D80961" w14:paraId="7C53F6BC" w14:textId="77777777" w:rsidTr="00B34114">
        <w:trPr>
          <w:trHeight w:val="324"/>
        </w:trPr>
        <w:tc>
          <w:tcPr>
            <w:tcW w:w="3746" w:type="dxa"/>
            <w:tcBorders>
              <w:top w:val="nil"/>
              <w:left w:val="single" w:sz="8" w:space="0" w:color="95B3D7"/>
              <w:bottom w:val="single" w:sz="8" w:space="0" w:color="95B3D7"/>
              <w:right w:val="single" w:sz="8" w:space="0" w:color="95B3D7"/>
            </w:tcBorders>
            <w:vAlign w:val="center"/>
            <w:hideMark/>
          </w:tcPr>
          <w:p w14:paraId="42B1B0CB" w14:textId="77777777" w:rsidR="006C75A7" w:rsidRPr="00D80961" w:rsidRDefault="006C75A7" w:rsidP="00B34114">
            <w:pPr>
              <w:rPr>
                <w:rFonts w:ascii="Calibri Light" w:hAnsi="Calibri Light" w:cs="Calibri Light"/>
                <w:b/>
                <w:bCs/>
                <w:color w:val="000000"/>
                <w:sz w:val="20"/>
                <w:lang w:eastAsia="ca-ES"/>
              </w:rPr>
            </w:pPr>
            <w:r w:rsidRPr="00D80961">
              <w:rPr>
                <w:rFonts w:ascii="Calibri Light" w:hAnsi="Calibri Light" w:cs="Calibri Light"/>
                <w:b/>
                <w:bCs/>
                <w:color w:val="000000"/>
                <w:sz w:val="20"/>
                <w:lang w:eastAsia="ca-ES"/>
              </w:rPr>
              <w:t xml:space="preserve">Productos químicos orgánicos </w:t>
            </w:r>
          </w:p>
        </w:tc>
        <w:tc>
          <w:tcPr>
            <w:tcW w:w="1276" w:type="dxa"/>
            <w:tcBorders>
              <w:top w:val="nil"/>
              <w:left w:val="nil"/>
              <w:bottom w:val="single" w:sz="8" w:space="0" w:color="95B3D7"/>
              <w:right w:val="single" w:sz="8" w:space="0" w:color="95B3D7"/>
            </w:tcBorders>
            <w:vAlign w:val="center"/>
            <w:hideMark/>
          </w:tcPr>
          <w:p w14:paraId="35D83C68"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160506</w:t>
            </w:r>
          </w:p>
        </w:tc>
        <w:tc>
          <w:tcPr>
            <w:tcW w:w="1276" w:type="dxa"/>
            <w:tcBorders>
              <w:top w:val="nil"/>
              <w:left w:val="nil"/>
              <w:bottom w:val="single" w:sz="8" w:space="0" w:color="95B3D7"/>
              <w:right w:val="single" w:sz="8" w:space="0" w:color="95B3D7"/>
            </w:tcBorders>
            <w:vAlign w:val="center"/>
            <w:hideMark/>
          </w:tcPr>
          <w:p w14:paraId="43922165" w14:textId="77777777" w:rsidR="006C75A7" w:rsidRPr="00D80961" w:rsidRDefault="006C75A7" w:rsidP="00B34114">
            <w:pPr>
              <w:jc w:val="center"/>
              <w:rPr>
                <w:rFonts w:ascii="Calibri Light" w:hAnsi="Calibri Light" w:cs="Calibri Light"/>
                <w:color w:val="000000"/>
                <w:sz w:val="20"/>
                <w:lang w:eastAsia="ca-ES"/>
              </w:rPr>
            </w:pPr>
            <w:r>
              <w:rPr>
                <w:rFonts w:ascii="Calibri Light" w:hAnsi="Calibri Light" w:cs="Calibri Light"/>
                <w:color w:val="000000"/>
              </w:rPr>
              <w:t>6,00 €</w:t>
            </w:r>
          </w:p>
        </w:tc>
        <w:tc>
          <w:tcPr>
            <w:tcW w:w="1275" w:type="dxa"/>
            <w:tcBorders>
              <w:top w:val="nil"/>
              <w:left w:val="nil"/>
              <w:bottom w:val="single" w:sz="8" w:space="0" w:color="95B3D7"/>
              <w:right w:val="single" w:sz="8" w:space="0" w:color="95B3D7"/>
            </w:tcBorders>
            <w:vAlign w:val="center"/>
            <w:hideMark/>
          </w:tcPr>
          <w:p w14:paraId="581801B2" w14:textId="77777777" w:rsidR="006C75A7" w:rsidRPr="00D80961" w:rsidRDefault="006C75A7" w:rsidP="00B34114">
            <w:pPr>
              <w:jc w:val="center"/>
              <w:rPr>
                <w:rFonts w:ascii="Calibri Light" w:hAnsi="Calibri Light" w:cs="Calibri Light"/>
                <w:color w:val="000000"/>
                <w:sz w:val="20"/>
                <w:lang w:eastAsia="ca-ES"/>
              </w:rPr>
            </w:pPr>
            <w:r w:rsidRPr="00D80961">
              <w:rPr>
                <w:rFonts w:ascii="Calibri Light" w:hAnsi="Calibri Light" w:cs="Calibri Light"/>
                <w:color w:val="000000"/>
                <w:sz w:val="20"/>
                <w:lang w:eastAsia="ca-ES"/>
              </w:rPr>
              <w:t>20</w:t>
            </w:r>
          </w:p>
        </w:tc>
        <w:tc>
          <w:tcPr>
            <w:tcW w:w="1418" w:type="dxa"/>
            <w:tcBorders>
              <w:top w:val="nil"/>
              <w:left w:val="nil"/>
              <w:bottom w:val="single" w:sz="8" w:space="0" w:color="95B3D7"/>
              <w:right w:val="single" w:sz="8" w:space="0" w:color="95B3D7"/>
            </w:tcBorders>
            <w:vAlign w:val="center"/>
            <w:hideMark/>
          </w:tcPr>
          <w:p w14:paraId="2C05F9FC"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 </w:t>
            </w:r>
          </w:p>
        </w:tc>
      </w:tr>
      <w:tr w:rsidR="006C75A7" w:rsidRPr="00D80961" w14:paraId="2E230229" w14:textId="77777777" w:rsidTr="00B34114">
        <w:trPr>
          <w:trHeight w:val="324"/>
        </w:trPr>
        <w:tc>
          <w:tcPr>
            <w:tcW w:w="3746" w:type="dxa"/>
            <w:tcBorders>
              <w:top w:val="nil"/>
              <w:left w:val="single" w:sz="8" w:space="0" w:color="95B3D7"/>
              <w:bottom w:val="single" w:sz="8" w:space="0" w:color="95B3D7"/>
              <w:right w:val="single" w:sz="8" w:space="0" w:color="95B3D7"/>
            </w:tcBorders>
            <w:shd w:val="clear" w:color="000000" w:fill="DBE5F1"/>
            <w:vAlign w:val="center"/>
            <w:hideMark/>
          </w:tcPr>
          <w:p w14:paraId="3C2D815C" w14:textId="77777777" w:rsidR="006C75A7" w:rsidRPr="00D80961" w:rsidRDefault="006C75A7" w:rsidP="00B34114">
            <w:pPr>
              <w:rPr>
                <w:rFonts w:ascii="Calibri Light" w:hAnsi="Calibri Light" w:cs="Calibri Light"/>
                <w:b/>
                <w:bCs/>
                <w:color w:val="000000"/>
                <w:sz w:val="20"/>
                <w:lang w:eastAsia="ca-ES"/>
              </w:rPr>
            </w:pPr>
            <w:r w:rsidRPr="00D80961">
              <w:rPr>
                <w:rFonts w:ascii="Calibri Light" w:hAnsi="Calibri Light" w:cs="Calibri Light"/>
                <w:b/>
                <w:bCs/>
                <w:color w:val="000000"/>
                <w:sz w:val="20"/>
                <w:lang w:eastAsia="ca-ES"/>
              </w:rPr>
              <w:t>Reactivos de laboratorio</w:t>
            </w:r>
          </w:p>
        </w:tc>
        <w:tc>
          <w:tcPr>
            <w:tcW w:w="1276" w:type="dxa"/>
            <w:tcBorders>
              <w:top w:val="nil"/>
              <w:left w:val="nil"/>
              <w:bottom w:val="single" w:sz="8" w:space="0" w:color="95B3D7"/>
              <w:right w:val="single" w:sz="8" w:space="0" w:color="95B3D7"/>
            </w:tcBorders>
            <w:shd w:val="clear" w:color="000000" w:fill="DBE5F1"/>
            <w:vAlign w:val="center"/>
            <w:hideMark/>
          </w:tcPr>
          <w:p w14:paraId="38C87206"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160506</w:t>
            </w:r>
          </w:p>
        </w:tc>
        <w:tc>
          <w:tcPr>
            <w:tcW w:w="1276" w:type="dxa"/>
            <w:tcBorders>
              <w:top w:val="nil"/>
              <w:left w:val="nil"/>
              <w:bottom w:val="single" w:sz="8" w:space="0" w:color="95B3D7"/>
              <w:right w:val="single" w:sz="8" w:space="0" w:color="95B3D7"/>
            </w:tcBorders>
            <w:shd w:val="clear" w:color="000000" w:fill="DBE5F1"/>
            <w:vAlign w:val="center"/>
            <w:hideMark/>
          </w:tcPr>
          <w:p w14:paraId="7CCB3495" w14:textId="77777777" w:rsidR="006C75A7" w:rsidRPr="00D80961" w:rsidRDefault="006C75A7" w:rsidP="00B34114">
            <w:pPr>
              <w:jc w:val="center"/>
              <w:rPr>
                <w:rFonts w:ascii="Calibri Light" w:hAnsi="Calibri Light" w:cs="Calibri Light"/>
                <w:color w:val="000000"/>
                <w:sz w:val="20"/>
                <w:lang w:eastAsia="ca-ES"/>
              </w:rPr>
            </w:pPr>
            <w:r>
              <w:rPr>
                <w:rFonts w:ascii="Calibri Light" w:hAnsi="Calibri Light" w:cs="Calibri Light"/>
                <w:color w:val="000000"/>
              </w:rPr>
              <w:t>7,00 €</w:t>
            </w:r>
          </w:p>
        </w:tc>
        <w:tc>
          <w:tcPr>
            <w:tcW w:w="1275" w:type="dxa"/>
            <w:tcBorders>
              <w:top w:val="nil"/>
              <w:left w:val="nil"/>
              <w:bottom w:val="single" w:sz="8" w:space="0" w:color="95B3D7"/>
              <w:right w:val="single" w:sz="8" w:space="0" w:color="95B3D7"/>
            </w:tcBorders>
            <w:shd w:val="clear" w:color="000000" w:fill="DBE5F1"/>
            <w:vAlign w:val="center"/>
            <w:hideMark/>
          </w:tcPr>
          <w:p w14:paraId="1AAD2142" w14:textId="77777777" w:rsidR="006C75A7" w:rsidRPr="00D80961" w:rsidRDefault="006C75A7" w:rsidP="00B34114">
            <w:pPr>
              <w:jc w:val="center"/>
              <w:rPr>
                <w:rFonts w:ascii="Calibri Light" w:hAnsi="Calibri Light" w:cs="Calibri Light"/>
                <w:color w:val="000000"/>
                <w:sz w:val="20"/>
                <w:lang w:eastAsia="ca-ES"/>
              </w:rPr>
            </w:pPr>
            <w:r w:rsidRPr="00D80961">
              <w:rPr>
                <w:rFonts w:ascii="Calibri Light" w:hAnsi="Calibri Light" w:cs="Calibri Light"/>
                <w:color w:val="000000"/>
                <w:sz w:val="20"/>
                <w:lang w:eastAsia="ca-ES"/>
              </w:rPr>
              <w:t>20</w:t>
            </w:r>
          </w:p>
        </w:tc>
        <w:tc>
          <w:tcPr>
            <w:tcW w:w="1418" w:type="dxa"/>
            <w:tcBorders>
              <w:top w:val="nil"/>
              <w:left w:val="nil"/>
              <w:bottom w:val="single" w:sz="8" w:space="0" w:color="95B3D7"/>
              <w:right w:val="single" w:sz="8" w:space="0" w:color="95B3D7"/>
            </w:tcBorders>
            <w:shd w:val="clear" w:color="000000" w:fill="DBE5F1"/>
            <w:vAlign w:val="center"/>
            <w:hideMark/>
          </w:tcPr>
          <w:p w14:paraId="7EE18E74"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 </w:t>
            </w:r>
          </w:p>
        </w:tc>
      </w:tr>
      <w:tr w:rsidR="006C75A7" w:rsidRPr="00D80961" w14:paraId="4927A2E3" w14:textId="77777777" w:rsidTr="00B34114">
        <w:trPr>
          <w:trHeight w:val="324"/>
        </w:trPr>
        <w:tc>
          <w:tcPr>
            <w:tcW w:w="3746" w:type="dxa"/>
            <w:tcBorders>
              <w:top w:val="nil"/>
              <w:left w:val="single" w:sz="8" w:space="0" w:color="95B3D7"/>
              <w:bottom w:val="single" w:sz="8" w:space="0" w:color="95B3D7"/>
              <w:right w:val="single" w:sz="8" w:space="0" w:color="95B3D7"/>
            </w:tcBorders>
            <w:vAlign w:val="center"/>
            <w:hideMark/>
          </w:tcPr>
          <w:p w14:paraId="1016A8DA" w14:textId="77777777" w:rsidR="006C75A7" w:rsidRPr="00D80961" w:rsidRDefault="006C75A7" w:rsidP="00B34114">
            <w:pPr>
              <w:rPr>
                <w:rFonts w:ascii="Calibri Light" w:hAnsi="Calibri Light" w:cs="Calibri Light"/>
                <w:b/>
                <w:bCs/>
                <w:color w:val="000000"/>
                <w:sz w:val="20"/>
                <w:lang w:eastAsia="ca-ES"/>
              </w:rPr>
            </w:pPr>
            <w:r w:rsidRPr="00D80961">
              <w:rPr>
                <w:rFonts w:ascii="Calibri Light" w:hAnsi="Calibri Light" w:cs="Calibri Light"/>
                <w:b/>
                <w:bCs/>
                <w:color w:val="000000"/>
                <w:sz w:val="20"/>
                <w:lang w:eastAsia="ca-ES"/>
              </w:rPr>
              <w:t xml:space="preserve">Soluciones ácidas </w:t>
            </w:r>
          </w:p>
        </w:tc>
        <w:tc>
          <w:tcPr>
            <w:tcW w:w="1276" w:type="dxa"/>
            <w:tcBorders>
              <w:top w:val="nil"/>
              <w:left w:val="nil"/>
              <w:bottom w:val="single" w:sz="8" w:space="0" w:color="95B3D7"/>
              <w:right w:val="single" w:sz="8" w:space="0" w:color="95B3D7"/>
            </w:tcBorders>
            <w:vAlign w:val="center"/>
            <w:hideMark/>
          </w:tcPr>
          <w:p w14:paraId="50587163"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60106</w:t>
            </w:r>
          </w:p>
        </w:tc>
        <w:tc>
          <w:tcPr>
            <w:tcW w:w="1276" w:type="dxa"/>
            <w:tcBorders>
              <w:top w:val="nil"/>
              <w:left w:val="nil"/>
              <w:bottom w:val="single" w:sz="8" w:space="0" w:color="95B3D7"/>
              <w:right w:val="single" w:sz="8" w:space="0" w:color="95B3D7"/>
            </w:tcBorders>
            <w:vAlign w:val="center"/>
            <w:hideMark/>
          </w:tcPr>
          <w:p w14:paraId="6C02B3A9" w14:textId="77777777" w:rsidR="006C75A7" w:rsidRPr="00D80961" w:rsidRDefault="006C75A7" w:rsidP="00B34114">
            <w:pPr>
              <w:jc w:val="center"/>
              <w:rPr>
                <w:rFonts w:ascii="Calibri Light" w:hAnsi="Calibri Light" w:cs="Calibri Light"/>
                <w:color w:val="000000"/>
                <w:sz w:val="20"/>
                <w:lang w:eastAsia="ca-ES"/>
              </w:rPr>
            </w:pPr>
            <w:r>
              <w:rPr>
                <w:rFonts w:ascii="Calibri Light" w:hAnsi="Calibri Light" w:cs="Calibri Light"/>
                <w:color w:val="000000"/>
              </w:rPr>
              <w:t>1,50 €</w:t>
            </w:r>
          </w:p>
        </w:tc>
        <w:tc>
          <w:tcPr>
            <w:tcW w:w="1275" w:type="dxa"/>
            <w:tcBorders>
              <w:top w:val="nil"/>
              <w:left w:val="nil"/>
              <w:bottom w:val="single" w:sz="8" w:space="0" w:color="95B3D7"/>
              <w:right w:val="single" w:sz="8" w:space="0" w:color="95B3D7"/>
            </w:tcBorders>
            <w:vAlign w:val="center"/>
            <w:hideMark/>
          </w:tcPr>
          <w:p w14:paraId="3EB34C49" w14:textId="77777777" w:rsidR="006C75A7" w:rsidRPr="00D80961" w:rsidRDefault="006C75A7" w:rsidP="00B34114">
            <w:pPr>
              <w:jc w:val="center"/>
              <w:rPr>
                <w:rFonts w:ascii="Calibri Light" w:hAnsi="Calibri Light" w:cs="Calibri Light"/>
                <w:color w:val="000000"/>
                <w:sz w:val="20"/>
                <w:lang w:eastAsia="ca-ES"/>
              </w:rPr>
            </w:pPr>
            <w:r w:rsidRPr="00D80961">
              <w:rPr>
                <w:rFonts w:ascii="Calibri Light" w:hAnsi="Calibri Light" w:cs="Calibri Light"/>
                <w:color w:val="000000"/>
                <w:sz w:val="20"/>
                <w:lang w:eastAsia="ca-ES"/>
              </w:rPr>
              <w:t>20</w:t>
            </w:r>
          </w:p>
        </w:tc>
        <w:tc>
          <w:tcPr>
            <w:tcW w:w="1418" w:type="dxa"/>
            <w:tcBorders>
              <w:top w:val="nil"/>
              <w:left w:val="nil"/>
              <w:bottom w:val="single" w:sz="8" w:space="0" w:color="95B3D7"/>
              <w:right w:val="single" w:sz="8" w:space="0" w:color="95B3D7"/>
            </w:tcBorders>
            <w:vAlign w:val="center"/>
            <w:hideMark/>
          </w:tcPr>
          <w:p w14:paraId="7F8269F4"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 </w:t>
            </w:r>
          </w:p>
        </w:tc>
      </w:tr>
      <w:tr w:rsidR="006C75A7" w:rsidRPr="00D80961" w14:paraId="093C52F8" w14:textId="77777777" w:rsidTr="00B34114">
        <w:trPr>
          <w:trHeight w:val="324"/>
        </w:trPr>
        <w:tc>
          <w:tcPr>
            <w:tcW w:w="3746" w:type="dxa"/>
            <w:tcBorders>
              <w:top w:val="nil"/>
              <w:left w:val="single" w:sz="8" w:space="0" w:color="95B3D7"/>
              <w:bottom w:val="single" w:sz="8" w:space="0" w:color="95B3D7"/>
              <w:right w:val="single" w:sz="8" w:space="0" w:color="95B3D7"/>
            </w:tcBorders>
            <w:shd w:val="clear" w:color="000000" w:fill="DBE5F1"/>
            <w:vAlign w:val="center"/>
            <w:hideMark/>
          </w:tcPr>
          <w:p w14:paraId="10A0B203" w14:textId="77777777" w:rsidR="006C75A7" w:rsidRPr="00D80961" w:rsidRDefault="006C75A7" w:rsidP="00B34114">
            <w:pPr>
              <w:rPr>
                <w:rFonts w:ascii="Calibri Light" w:hAnsi="Calibri Light" w:cs="Calibri Light"/>
                <w:b/>
                <w:bCs/>
                <w:color w:val="000000"/>
                <w:sz w:val="20"/>
                <w:lang w:eastAsia="ca-ES"/>
              </w:rPr>
            </w:pPr>
            <w:r w:rsidRPr="00D80961">
              <w:rPr>
                <w:rFonts w:ascii="Calibri Light" w:hAnsi="Calibri Light" w:cs="Calibri Light"/>
                <w:b/>
                <w:bCs/>
                <w:color w:val="000000"/>
                <w:sz w:val="20"/>
                <w:lang w:eastAsia="ca-ES"/>
              </w:rPr>
              <w:t xml:space="preserve">Soluciones básicas </w:t>
            </w:r>
          </w:p>
        </w:tc>
        <w:tc>
          <w:tcPr>
            <w:tcW w:w="1276" w:type="dxa"/>
            <w:tcBorders>
              <w:top w:val="nil"/>
              <w:left w:val="nil"/>
              <w:bottom w:val="single" w:sz="8" w:space="0" w:color="95B3D7"/>
              <w:right w:val="single" w:sz="8" w:space="0" w:color="95B3D7"/>
            </w:tcBorders>
            <w:shd w:val="clear" w:color="000000" w:fill="DBE5F1"/>
            <w:vAlign w:val="center"/>
            <w:hideMark/>
          </w:tcPr>
          <w:p w14:paraId="7FD9E4DE"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60204</w:t>
            </w:r>
          </w:p>
        </w:tc>
        <w:tc>
          <w:tcPr>
            <w:tcW w:w="1276" w:type="dxa"/>
            <w:tcBorders>
              <w:top w:val="nil"/>
              <w:left w:val="nil"/>
              <w:bottom w:val="single" w:sz="8" w:space="0" w:color="95B3D7"/>
              <w:right w:val="single" w:sz="8" w:space="0" w:color="95B3D7"/>
            </w:tcBorders>
            <w:shd w:val="clear" w:color="000000" w:fill="DBE5F1"/>
            <w:vAlign w:val="center"/>
            <w:hideMark/>
          </w:tcPr>
          <w:p w14:paraId="652E194C" w14:textId="77777777" w:rsidR="006C75A7" w:rsidRPr="00D80961" w:rsidRDefault="006C75A7" w:rsidP="00B34114">
            <w:pPr>
              <w:jc w:val="center"/>
              <w:rPr>
                <w:rFonts w:ascii="Calibri Light" w:hAnsi="Calibri Light" w:cs="Calibri Light"/>
                <w:color w:val="000000"/>
                <w:sz w:val="20"/>
                <w:lang w:eastAsia="ca-ES"/>
              </w:rPr>
            </w:pPr>
            <w:r>
              <w:rPr>
                <w:rFonts w:ascii="Calibri Light" w:hAnsi="Calibri Light" w:cs="Calibri Light"/>
                <w:color w:val="000000"/>
              </w:rPr>
              <w:t>2,50 €</w:t>
            </w:r>
          </w:p>
        </w:tc>
        <w:tc>
          <w:tcPr>
            <w:tcW w:w="1275" w:type="dxa"/>
            <w:tcBorders>
              <w:top w:val="nil"/>
              <w:left w:val="nil"/>
              <w:bottom w:val="single" w:sz="8" w:space="0" w:color="95B3D7"/>
              <w:right w:val="single" w:sz="8" w:space="0" w:color="95B3D7"/>
            </w:tcBorders>
            <w:shd w:val="clear" w:color="000000" w:fill="DBE5F1"/>
            <w:vAlign w:val="center"/>
            <w:hideMark/>
          </w:tcPr>
          <w:p w14:paraId="348D742B" w14:textId="77777777" w:rsidR="006C75A7" w:rsidRPr="00D80961" w:rsidRDefault="006C75A7" w:rsidP="00B34114">
            <w:pPr>
              <w:jc w:val="center"/>
              <w:rPr>
                <w:rFonts w:ascii="Calibri Light" w:hAnsi="Calibri Light" w:cs="Calibri Light"/>
                <w:color w:val="000000"/>
                <w:sz w:val="20"/>
                <w:lang w:eastAsia="ca-ES"/>
              </w:rPr>
            </w:pPr>
            <w:r w:rsidRPr="00D80961">
              <w:rPr>
                <w:rFonts w:ascii="Calibri Light" w:hAnsi="Calibri Light" w:cs="Calibri Light"/>
                <w:color w:val="000000"/>
                <w:sz w:val="20"/>
                <w:lang w:eastAsia="ca-ES"/>
              </w:rPr>
              <w:t>250</w:t>
            </w:r>
          </w:p>
        </w:tc>
        <w:tc>
          <w:tcPr>
            <w:tcW w:w="1418" w:type="dxa"/>
            <w:tcBorders>
              <w:top w:val="nil"/>
              <w:left w:val="nil"/>
              <w:bottom w:val="single" w:sz="8" w:space="0" w:color="95B3D7"/>
              <w:right w:val="single" w:sz="8" w:space="0" w:color="95B3D7"/>
            </w:tcBorders>
            <w:shd w:val="clear" w:color="000000" w:fill="DBE5F1"/>
            <w:vAlign w:val="center"/>
            <w:hideMark/>
          </w:tcPr>
          <w:p w14:paraId="31AE5D41" w14:textId="77777777" w:rsidR="006C75A7" w:rsidRPr="00D80961" w:rsidRDefault="006C75A7" w:rsidP="00B34114">
            <w:pPr>
              <w:rPr>
                <w:rFonts w:ascii="Calibri Light" w:hAnsi="Calibri Light" w:cs="Calibri Light"/>
                <w:color w:val="000000"/>
                <w:sz w:val="20"/>
                <w:lang w:eastAsia="ca-ES"/>
              </w:rPr>
            </w:pPr>
            <w:r w:rsidRPr="00D80961">
              <w:rPr>
                <w:rFonts w:ascii="Calibri Light" w:hAnsi="Calibri Light" w:cs="Calibri Light"/>
                <w:color w:val="000000"/>
                <w:sz w:val="20"/>
                <w:lang w:eastAsia="ca-ES"/>
              </w:rPr>
              <w:t> </w:t>
            </w:r>
          </w:p>
        </w:tc>
      </w:tr>
    </w:tbl>
    <w:p w14:paraId="6A47AB17" w14:textId="77777777" w:rsidR="006C75A7" w:rsidRPr="002E6F97" w:rsidRDefault="006C75A7" w:rsidP="006C75A7">
      <w:pPr>
        <w:pStyle w:val="NormalWeb"/>
        <w:spacing w:before="0" w:beforeAutospacing="0" w:after="0" w:afterAutospacing="0"/>
        <w:ind w:left="360" w:right="372"/>
        <w:jc w:val="both"/>
        <w:rPr>
          <w:rFonts w:ascii="Calibri Light" w:hAnsi="Calibri Light" w:cs="Calibri Light"/>
          <w:b/>
          <w:bCs/>
          <w:sz w:val="22"/>
          <w:szCs w:val="22"/>
          <w:u w:val="single"/>
        </w:rPr>
      </w:pPr>
    </w:p>
    <w:p w14:paraId="5A7B77A2" w14:textId="77777777" w:rsidR="006C75A7" w:rsidRPr="002E6F97" w:rsidRDefault="006C75A7" w:rsidP="006C75A7">
      <w:pPr>
        <w:pStyle w:val="NormalWeb"/>
        <w:spacing w:before="0" w:beforeAutospacing="0" w:after="0" w:afterAutospacing="0"/>
        <w:ind w:left="360" w:right="372"/>
        <w:jc w:val="both"/>
        <w:rPr>
          <w:rFonts w:ascii="Calibri Light" w:hAnsi="Calibri Light" w:cs="Calibri Light"/>
          <w:sz w:val="22"/>
          <w:szCs w:val="22"/>
        </w:rPr>
      </w:pPr>
    </w:p>
    <w:p w14:paraId="4DA9595E" w14:textId="77777777" w:rsidR="006C75A7" w:rsidRDefault="006C75A7" w:rsidP="006C75A7">
      <w:pPr>
        <w:pStyle w:val="NormalWeb"/>
        <w:spacing w:before="0" w:beforeAutospacing="0" w:after="0" w:afterAutospacing="0"/>
        <w:ind w:left="360" w:right="372"/>
        <w:jc w:val="both"/>
        <w:rPr>
          <w:rFonts w:ascii="Calibri Light" w:hAnsi="Calibri Light" w:cs="Calibri Light"/>
          <w:b/>
          <w:bCs/>
          <w:sz w:val="22"/>
          <w:szCs w:val="22"/>
          <w:u w:val="single"/>
        </w:rPr>
      </w:pPr>
    </w:p>
    <w:tbl>
      <w:tblPr>
        <w:tblW w:w="6454" w:type="dxa"/>
        <w:tblLayout w:type="fixed"/>
        <w:tblCellMar>
          <w:left w:w="70" w:type="dxa"/>
          <w:right w:w="70" w:type="dxa"/>
        </w:tblCellMar>
        <w:tblLook w:val="04A0" w:firstRow="1" w:lastRow="0" w:firstColumn="1" w:lastColumn="0" w:noHBand="0" w:noVBand="1"/>
      </w:tblPr>
      <w:tblGrid>
        <w:gridCol w:w="2483"/>
        <w:gridCol w:w="1216"/>
        <w:gridCol w:w="1418"/>
        <w:gridCol w:w="1177"/>
        <w:gridCol w:w="160"/>
      </w:tblGrid>
      <w:tr w:rsidR="006C75A7" w:rsidRPr="005E1FD2" w14:paraId="5C07653C" w14:textId="77777777" w:rsidTr="00B34114">
        <w:trPr>
          <w:gridAfter w:val="1"/>
          <w:wAfter w:w="160" w:type="dxa"/>
          <w:trHeight w:val="491"/>
        </w:trPr>
        <w:tc>
          <w:tcPr>
            <w:tcW w:w="6294" w:type="dxa"/>
            <w:gridSpan w:val="4"/>
            <w:vMerge w:val="restart"/>
            <w:tcBorders>
              <w:top w:val="single" w:sz="4" w:space="0" w:color="95B3D7"/>
              <w:left w:val="single" w:sz="4" w:space="0" w:color="95B3D7"/>
              <w:bottom w:val="single" w:sz="8" w:space="0" w:color="4F81BD"/>
              <w:right w:val="single" w:sz="4" w:space="0" w:color="95B3D7"/>
            </w:tcBorders>
            <w:shd w:val="clear" w:color="000000" w:fill="808080"/>
            <w:vAlign w:val="center"/>
            <w:hideMark/>
          </w:tcPr>
          <w:p w14:paraId="74D64AFB" w14:textId="77777777" w:rsidR="006C75A7" w:rsidRPr="005E1FD2" w:rsidRDefault="006C75A7" w:rsidP="00B34114">
            <w:pPr>
              <w:jc w:val="left"/>
              <w:rPr>
                <w:rFonts w:ascii="Calibri Light" w:hAnsi="Calibri Light" w:cs="Calibri Light"/>
                <w:b/>
                <w:bCs/>
                <w:color w:val="FFFFFF"/>
                <w:sz w:val="20"/>
                <w:lang w:eastAsia="ca-ES"/>
              </w:rPr>
            </w:pPr>
            <w:r w:rsidRPr="005E1FD2">
              <w:rPr>
                <w:rFonts w:ascii="Calibri Light" w:hAnsi="Calibri Light" w:cs="Calibri Light"/>
                <w:b/>
                <w:bCs/>
                <w:color w:val="FFFFFF"/>
                <w:sz w:val="20"/>
                <w:lang w:eastAsia="ca-ES"/>
              </w:rPr>
              <w:t>TABLA 3.3. SUMINISTRO DE ENVASES RESIDUOS ESPECIALES /NO ESPECIALES -LOTE 3 (Hasta 5 puntos)</w:t>
            </w:r>
          </w:p>
        </w:tc>
      </w:tr>
      <w:tr w:rsidR="006C75A7" w:rsidRPr="005E1FD2" w14:paraId="7DF48D8C" w14:textId="77777777" w:rsidTr="00B34114">
        <w:trPr>
          <w:trHeight w:val="300"/>
        </w:trPr>
        <w:tc>
          <w:tcPr>
            <w:tcW w:w="6294" w:type="dxa"/>
            <w:gridSpan w:val="4"/>
            <w:vMerge/>
            <w:tcBorders>
              <w:top w:val="nil"/>
              <w:left w:val="single" w:sz="4" w:space="0" w:color="95B3D7"/>
              <w:bottom w:val="single" w:sz="8" w:space="0" w:color="4F81BD"/>
              <w:right w:val="nil"/>
            </w:tcBorders>
            <w:vAlign w:val="center"/>
            <w:hideMark/>
          </w:tcPr>
          <w:p w14:paraId="22C397EC" w14:textId="77777777" w:rsidR="006C75A7" w:rsidRPr="005E1FD2" w:rsidRDefault="006C75A7" w:rsidP="00B34114">
            <w:pPr>
              <w:jc w:val="left"/>
              <w:rPr>
                <w:rFonts w:ascii="Calibri Light" w:hAnsi="Calibri Light" w:cs="Calibri Light"/>
                <w:b/>
                <w:bCs/>
                <w:color w:val="FFFFFF"/>
                <w:sz w:val="20"/>
                <w:lang w:eastAsia="ca-ES"/>
              </w:rPr>
            </w:pPr>
          </w:p>
        </w:tc>
        <w:tc>
          <w:tcPr>
            <w:tcW w:w="160" w:type="dxa"/>
            <w:tcBorders>
              <w:top w:val="nil"/>
              <w:left w:val="nil"/>
              <w:bottom w:val="nil"/>
              <w:right w:val="single" w:sz="4" w:space="0" w:color="95B3D7"/>
            </w:tcBorders>
            <w:noWrap/>
            <w:vAlign w:val="bottom"/>
            <w:hideMark/>
          </w:tcPr>
          <w:p w14:paraId="44A80C81" w14:textId="77777777" w:rsidR="006C75A7" w:rsidRPr="005E1FD2" w:rsidRDefault="006C75A7" w:rsidP="00B34114">
            <w:pPr>
              <w:jc w:val="left"/>
              <w:rPr>
                <w:rFonts w:ascii="Calibri Light" w:hAnsi="Calibri Light" w:cs="Calibri Light"/>
                <w:b/>
                <w:bCs/>
                <w:color w:val="FFFFFF"/>
                <w:sz w:val="20"/>
                <w:lang w:eastAsia="ca-ES"/>
              </w:rPr>
            </w:pPr>
          </w:p>
        </w:tc>
      </w:tr>
      <w:tr w:rsidR="006C75A7" w:rsidRPr="005E1FD2" w14:paraId="48227C17" w14:textId="77777777" w:rsidTr="00B34114">
        <w:trPr>
          <w:gridAfter w:val="1"/>
          <w:wAfter w:w="160" w:type="dxa"/>
          <w:trHeight w:val="950"/>
        </w:trPr>
        <w:tc>
          <w:tcPr>
            <w:tcW w:w="2483" w:type="dxa"/>
            <w:tcBorders>
              <w:top w:val="nil"/>
              <w:left w:val="single" w:sz="4" w:space="0" w:color="95B3D7"/>
              <w:right w:val="single" w:sz="8" w:space="0" w:color="95B3D7"/>
            </w:tcBorders>
            <w:shd w:val="clear" w:color="000000" w:fill="548DD4"/>
            <w:vAlign w:val="center"/>
            <w:hideMark/>
          </w:tcPr>
          <w:p w14:paraId="29E72826" w14:textId="77777777" w:rsidR="006C75A7" w:rsidRPr="005E1FD2" w:rsidRDefault="006C75A7" w:rsidP="00B34114">
            <w:pPr>
              <w:jc w:val="left"/>
              <w:rPr>
                <w:rFonts w:ascii="Calibri Light" w:hAnsi="Calibri Light" w:cs="Calibri Light"/>
                <w:b/>
                <w:bCs/>
                <w:color w:val="FFFFFF"/>
                <w:sz w:val="20"/>
                <w:lang w:eastAsia="ca-ES"/>
              </w:rPr>
            </w:pPr>
            <w:r w:rsidRPr="005E1FD2">
              <w:rPr>
                <w:rFonts w:ascii="Calibri Light" w:hAnsi="Calibri Light" w:cs="Calibri Light"/>
                <w:b/>
                <w:bCs/>
                <w:color w:val="FFFFFF"/>
                <w:sz w:val="20"/>
                <w:lang w:eastAsia="ca-ES"/>
              </w:rPr>
              <w:t>TIPO ENVASE</w:t>
            </w:r>
          </w:p>
        </w:tc>
        <w:tc>
          <w:tcPr>
            <w:tcW w:w="1216" w:type="dxa"/>
            <w:tcBorders>
              <w:top w:val="nil"/>
              <w:left w:val="nil"/>
              <w:bottom w:val="nil"/>
              <w:right w:val="single" w:sz="8" w:space="0" w:color="95B3D7"/>
            </w:tcBorders>
            <w:shd w:val="clear" w:color="000000" w:fill="548DD4"/>
            <w:vAlign w:val="center"/>
            <w:hideMark/>
          </w:tcPr>
          <w:p w14:paraId="23FC100D" w14:textId="77777777" w:rsidR="006C75A7" w:rsidRPr="005E1FD2" w:rsidRDefault="006C75A7" w:rsidP="00B34114">
            <w:pPr>
              <w:jc w:val="left"/>
              <w:rPr>
                <w:rFonts w:ascii="Calibri Light" w:hAnsi="Calibri Light" w:cs="Calibri Light"/>
                <w:b/>
                <w:bCs/>
                <w:color w:val="FFFFFF"/>
                <w:sz w:val="20"/>
                <w:lang w:eastAsia="ca-ES"/>
              </w:rPr>
            </w:pPr>
            <w:r w:rsidRPr="005E1FD2">
              <w:rPr>
                <w:rFonts w:ascii="Calibri Light" w:hAnsi="Calibri Light" w:cs="Calibri Light"/>
                <w:b/>
                <w:bCs/>
                <w:color w:val="FFFFFF"/>
                <w:sz w:val="20"/>
                <w:lang w:eastAsia="ca-ES"/>
              </w:rPr>
              <w:t>Precio unitario máximo (€)</w:t>
            </w:r>
          </w:p>
        </w:tc>
        <w:tc>
          <w:tcPr>
            <w:tcW w:w="1418" w:type="dxa"/>
            <w:tcBorders>
              <w:top w:val="nil"/>
              <w:left w:val="nil"/>
              <w:bottom w:val="nil"/>
              <w:right w:val="single" w:sz="8" w:space="0" w:color="95B3D7"/>
            </w:tcBorders>
            <w:shd w:val="clear" w:color="000000" w:fill="548DD4"/>
            <w:vAlign w:val="center"/>
            <w:hideMark/>
          </w:tcPr>
          <w:p w14:paraId="180078D3" w14:textId="77777777" w:rsidR="006C75A7" w:rsidRPr="005E1FD2" w:rsidRDefault="006C75A7" w:rsidP="00B34114">
            <w:pPr>
              <w:jc w:val="left"/>
              <w:rPr>
                <w:rFonts w:ascii="Calibri Light" w:hAnsi="Calibri Light" w:cs="Calibri Light"/>
                <w:b/>
                <w:bCs/>
                <w:color w:val="FFFFFF"/>
                <w:sz w:val="20"/>
                <w:lang w:eastAsia="ca-ES"/>
              </w:rPr>
            </w:pPr>
            <w:r w:rsidRPr="005E1FD2">
              <w:rPr>
                <w:rFonts w:ascii="Calibri Light" w:hAnsi="Calibri Light" w:cs="Calibri Light"/>
                <w:b/>
                <w:bCs/>
                <w:color w:val="FFFFFF"/>
                <w:sz w:val="20"/>
                <w:lang w:eastAsia="ca-ES"/>
              </w:rPr>
              <w:t>Cantidad anual estimada (unidades)</w:t>
            </w:r>
          </w:p>
        </w:tc>
        <w:tc>
          <w:tcPr>
            <w:tcW w:w="1177" w:type="dxa"/>
            <w:tcBorders>
              <w:top w:val="nil"/>
              <w:left w:val="nil"/>
              <w:bottom w:val="nil"/>
              <w:right w:val="single" w:sz="8" w:space="0" w:color="95B3D7"/>
            </w:tcBorders>
            <w:shd w:val="clear" w:color="000000" w:fill="548DD4"/>
            <w:vAlign w:val="center"/>
            <w:hideMark/>
          </w:tcPr>
          <w:p w14:paraId="6527EFAC" w14:textId="77777777" w:rsidR="006C75A7" w:rsidRPr="005E1FD2" w:rsidRDefault="006C75A7" w:rsidP="00B34114">
            <w:pPr>
              <w:jc w:val="left"/>
              <w:rPr>
                <w:rFonts w:ascii="Calibri Light" w:hAnsi="Calibri Light" w:cs="Calibri Light"/>
                <w:b/>
                <w:bCs/>
                <w:color w:val="FFFFFF"/>
                <w:sz w:val="20"/>
                <w:lang w:eastAsia="ca-ES"/>
              </w:rPr>
            </w:pPr>
            <w:r w:rsidRPr="005E1FD2">
              <w:rPr>
                <w:rFonts w:ascii="Calibri Light" w:hAnsi="Calibri Light" w:cs="Calibri Light"/>
                <w:b/>
                <w:bCs/>
                <w:color w:val="FFFFFF"/>
                <w:sz w:val="20"/>
                <w:lang w:eastAsia="ca-ES"/>
              </w:rPr>
              <w:t>PRECIO OFRECIDO</w:t>
            </w:r>
          </w:p>
        </w:tc>
      </w:tr>
      <w:tr w:rsidR="006C75A7" w:rsidRPr="005E1FD2" w14:paraId="5AA7F48C" w14:textId="77777777" w:rsidTr="00B34114">
        <w:trPr>
          <w:gridAfter w:val="1"/>
          <w:wAfter w:w="160" w:type="dxa"/>
          <w:trHeight w:val="324"/>
        </w:trPr>
        <w:tc>
          <w:tcPr>
            <w:tcW w:w="2483" w:type="dxa"/>
            <w:tcBorders>
              <w:top w:val="nil"/>
              <w:left w:val="single" w:sz="4" w:space="0" w:color="95B3D7"/>
              <w:bottom w:val="single" w:sz="8" w:space="0" w:color="95B3D7"/>
              <w:right w:val="single" w:sz="8" w:space="0" w:color="95B3D7"/>
            </w:tcBorders>
            <w:vAlign w:val="center"/>
            <w:hideMark/>
          </w:tcPr>
          <w:p w14:paraId="6DFF59B1" w14:textId="77777777" w:rsidR="006C75A7" w:rsidRPr="005E1FD2" w:rsidRDefault="006C75A7" w:rsidP="00B34114">
            <w:pPr>
              <w:rPr>
                <w:rFonts w:ascii="Calibri Light" w:hAnsi="Calibri Light" w:cs="Calibri Light"/>
                <w:b/>
                <w:bCs/>
                <w:color w:val="000000"/>
                <w:sz w:val="20"/>
                <w:lang w:eastAsia="ca-ES"/>
              </w:rPr>
            </w:pPr>
            <w:r w:rsidRPr="005E1FD2">
              <w:rPr>
                <w:rFonts w:ascii="Calibri Light" w:hAnsi="Calibri Light" w:cs="Calibri Light"/>
                <w:b/>
                <w:bCs/>
                <w:color w:val="000000"/>
                <w:sz w:val="20"/>
                <w:lang w:eastAsia="ca-ES"/>
              </w:rPr>
              <w:t>Bolsa</w:t>
            </w:r>
          </w:p>
        </w:tc>
        <w:tc>
          <w:tcPr>
            <w:tcW w:w="1216" w:type="dxa"/>
            <w:tcBorders>
              <w:top w:val="nil"/>
              <w:left w:val="nil"/>
              <w:bottom w:val="single" w:sz="8" w:space="0" w:color="95B3D7"/>
              <w:right w:val="single" w:sz="8" w:space="0" w:color="95B3D7"/>
            </w:tcBorders>
            <w:vAlign w:val="center"/>
            <w:hideMark/>
          </w:tcPr>
          <w:p w14:paraId="7820C53F" w14:textId="77777777" w:rsidR="006C75A7" w:rsidRPr="005E1FD2" w:rsidRDefault="006C75A7" w:rsidP="00B34114">
            <w:pPr>
              <w:jc w:val="center"/>
              <w:rPr>
                <w:rFonts w:ascii="Calibri Light" w:hAnsi="Calibri Light" w:cs="Calibri Light"/>
                <w:color w:val="000000"/>
                <w:sz w:val="20"/>
                <w:lang w:eastAsia="ca-ES"/>
              </w:rPr>
            </w:pPr>
            <w:r>
              <w:rPr>
                <w:rFonts w:ascii="Calibri Light" w:hAnsi="Calibri Light" w:cs="Calibri Light"/>
                <w:color w:val="000000"/>
              </w:rPr>
              <w:t>5,00 €</w:t>
            </w:r>
          </w:p>
        </w:tc>
        <w:tc>
          <w:tcPr>
            <w:tcW w:w="1418" w:type="dxa"/>
            <w:tcBorders>
              <w:top w:val="nil"/>
              <w:left w:val="nil"/>
              <w:bottom w:val="single" w:sz="8" w:space="0" w:color="95B3D7"/>
              <w:right w:val="single" w:sz="8" w:space="0" w:color="95B3D7"/>
            </w:tcBorders>
            <w:vAlign w:val="center"/>
            <w:hideMark/>
          </w:tcPr>
          <w:p w14:paraId="1C3BFC19" w14:textId="77777777" w:rsidR="006C75A7" w:rsidRPr="005E1FD2" w:rsidRDefault="006C75A7" w:rsidP="00B34114">
            <w:pPr>
              <w:jc w:val="center"/>
              <w:rPr>
                <w:rFonts w:ascii="Calibri Light" w:hAnsi="Calibri Light" w:cs="Calibri Light"/>
                <w:color w:val="000000"/>
                <w:sz w:val="20"/>
                <w:lang w:eastAsia="ca-ES"/>
              </w:rPr>
            </w:pPr>
            <w:r w:rsidRPr="005E1FD2">
              <w:rPr>
                <w:rFonts w:ascii="Calibri Light" w:hAnsi="Calibri Light" w:cs="Calibri Light"/>
                <w:color w:val="000000"/>
                <w:sz w:val="20"/>
                <w:lang w:eastAsia="ca-ES"/>
              </w:rPr>
              <w:t>200</w:t>
            </w:r>
          </w:p>
        </w:tc>
        <w:tc>
          <w:tcPr>
            <w:tcW w:w="1177" w:type="dxa"/>
            <w:tcBorders>
              <w:top w:val="nil"/>
              <w:left w:val="nil"/>
              <w:bottom w:val="single" w:sz="8" w:space="0" w:color="95B3D7"/>
              <w:right w:val="single" w:sz="8" w:space="0" w:color="95B3D7"/>
            </w:tcBorders>
            <w:vAlign w:val="center"/>
            <w:hideMark/>
          </w:tcPr>
          <w:p w14:paraId="44430873" w14:textId="77777777" w:rsidR="006C75A7" w:rsidRPr="005E1FD2" w:rsidRDefault="006C75A7" w:rsidP="00B34114">
            <w:pPr>
              <w:rPr>
                <w:rFonts w:ascii="Calibri Light" w:hAnsi="Calibri Light" w:cs="Calibri Light"/>
                <w:color w:val="000000"/>
                <w:sz w:val="20"/>
                <w:lang w:eastAsia="ca-ES"/>
              </w:rPr>
            </w:pPr>
            <w:r w:rsidRPr="005E1FD2">
              <w:rPr>
                <w:rFonts w:ascii="Calibri Light" w:hAnsi="Calibri Light" w:cs="Calibri Light"/>
                <w:color w:val="000000"/>
                <w:sz w:val="20"/>
                <w:lang w:eastAsia="ca-ES"/>
              </w:rPr>
              <w:t> </w:t>
            </w:r>
          </w:p>
        </w:tc>
      </w:tr>
      <w:tr w:rsidR="006C75A7" w:rsidRPr="005E1FD2" w14:paraId="70302899" w14:textId="77777777" w:rsidTr="00B34114">
        <w:trPr>
          <w:gridAfter w:val="1"/>
          <w:wAfter w:w="160" w:type="dxa"/>
          <w:trHeight w:val="324"/>
        </w:trPr>
        <w:tc>
          <w:tcPr>
            <w:tcW w:w="2483" w:type="dxa"/>
            <w:tcBorders>
              <w:top w:val="single" w:sz="8" w:space="0" w:color="95B3D7"/>
              <w:left w:val="single" w:sz="4" w:space="0" w:color="95B3D7"/>
              <w:bottom w:val="single" w:sz="8" w:space="0" w:color="95B3D7"/>
              <w:right w:val="single" w:sz="8" w:space="0" w:color="95B3D7"/>
            </w:tcBorders>
            <w:shd w:val="clear" w:color="000000" w:fill="DBE5F1"/>
            <w:vAlign w:val="center"/>
            <w:hideMark/>
          </w:tcPr>
          <w:p w14:paraId="785D97B7" w14:textId="77777777" w:rsidR="006C75A7" w:rsidRPr="005E1FD2" w:rsidRDefault="006C75A7" w:rsidP="00B34114">
            <w:pPr>
              <w:rPr>
                <w:rFonts w:ascii="Calibri Light" w:hAnsi="Calibri Light" w:cs="Calibri Light"/>
                <w:b/>
                <w:bCs/>
                <w:color w:val="000000"/>
                <w:sz w:val="20"/>
                <w:lang w:eastAsia="ca-ES"/>
              </w:rPr>
            </w:pPr>
            <w:r w:rsidRPr="005E1FD2">
              <w:rPr>
                <w:rFonts w:ascii="Calibri Light" w:hAnsi="Calibri Light" w:cs="Calibri Light"/>
                <w:b/>
                <w:bCs/>
                <w:color w:val="000000"/>
                <w:sz w:val="20"/>
                <w:lang w:eastAsia="ca-ES"/>
              </w:rPr>
              <w:t>Garrafa 10L</w:t>
            </w:r>
          </w:p>
        </w:tc>
        <w:tc>
          <w:tcPr>
            <w:tcW w:w="1216" w:type="dxa"/>
            <w:tcBorders>
              <w:top w:val="nil"/>
              <w:left w:val="nil"/>
              <w:bottom w:val="single" w:sz="8" w:space="0" w:color="95B3D7"/>
              <w:right w:val="single" w:sz="8" w:space="0" w:color="95B3D7"/>
            </w:tcBorders>
            <w:shd w:val="clear" w:color="000000" w:fill="DBE5F1"/>
            <w:vAlign w:val="center"/>
            <w:hideMark/>
          </w:tcPr>
          <w:p w14:paraId="39924729" w14:textId="77777777" w:rsidR="006C75A7" w:rsidRPr="005E1FD2" w:rsidRDefault="006C75A7" w:rsidP="00B34114">
            <w:pPr>
              <w:jc w:val="center"/>
              <w:rPr>
                <w:rFonts w:ascii="Calibri Light" w:hAnsi="Calibri Light" w:cs="Calibri Light"/>
                <w:color w:val="000000"/>
                <w:sz w:val="20"/>
                <w:lang w:eastAsia="ca-ES"/>
              </w:rPr>
            </w:pPr>
            <w:r>
              <w:rPr>
                <w:rFonts w:ascii="Calibri Light" w:hAnsi="Calibri Light" w:cs="Calibri Light"/>
                <w:color w:val="000000"/>
              </w:rPr>
              <w:t>20,00 €</w:t>
            </w:r>
          </w:p>
        </w:tc>
        <w:tc>
          <w:tcPr>
            <w:tcW w:w="1418" w:type="dxa"/>
            <w:tcBorders>
              <w:top w:val="nil"/>
              <w:left w:val="nil"/>
              <w:bottom w:val="single" w:sz="8" w:space="0" w:color="95B3D7"/>
              <w:right w:val="single" w:sz="8" w:space="0" w:color="95B3D7"/>
            </w:tcBorders>
            <w:shd w:val="clear" w:color="000000" w:fill="DBE5F1"/>
            <w:vAlign w:val="center"/>
            <w:hideMark/>
          </w:tcPr>
          <w:p w14:paraId="3BC0B727" w14:textId="77777777" w:rsidR="006C75A7" w:rsidRPr="005E1FD2" w:rsidRDefault="006C75A7" w:rsidP="00B34114">
            <w:pPr>
              <w:jc w:val="center"/>
              <w:rPr>
                <w:rFonts w:ascii="Calibri Light" w:hAnsi="Calibri Light" w:cs="Calibri Light"/>
                <w:color w:val="000000"/>
                <w:sz w:val="20"/>
                <w:lang w:eastAsia="ca-ES"/>
              </w:rPr>
            </w:pPr>
            <w:r w:rsidRPr="005E1FD2">
              <w:rPr>
                <w:rFonts w:ascii="Calibri Light" w:hAnsi="Calibri Light" w:cs="Calibri Light"/>
                <w:color w:val="000000"/>
                <w:sz w:val="20"/>
                <w:lang w:eastAsia="ca-ES"/>
              </w:rPr>
              <w:t>150</w:t>
            </w:r>
          </w:p>
        </w:tc>
        <w:tc>
          <w:tcPr>
            <w:tcW w:w="1177" w:type="dxa"/>
            <w:tcBorders>
              <w:top w:val="nil"/>
              <w:left w:val="nil"/>
              <w:bottom w:val="single" w:sz="8" w:space="0" w:color="95B3D7"/>
              <w:right w:val="single" w:sz="8" w:space="0" w:color="95B3D7"/>
            </w:tcBorders>
            <w:shd w:val="clear" w:color="000000" w:fill="DBE5F1"/>
            <w:vAlign w:val="center"/>
            <w:hideMark/>
          </w:tcPr>
          <w:p w14:paraId="6B3F230A" w14:textId="77777777" w:rsidR="006C75A7" w:rsidRPr="005E1FD2" w:rsidRDefault="006C75A7" w:rsidP="00B34114">
            <w:pPr>
              <w:rPr>
                <w:rFonts w:ascii="Calibri Light" w:hAnsi="Calibri Light" w:cs="Calibri Light"/>
                <w:color w:val="000000"/>
                <w:sz w:val="20"/>
                <w:lang w:eastAsia="ca-ES"/>
              </w:rPr>
            </w:pPr>
            <w:r w:rsidRPr="005E1FD2">
              <w:rPr>
                <w:rFonts w:ascii="Calibri Light" w:hAnsi="Calibri Light" w:cs="Calibri Light"/>
                <w:color w:val="000000"/>
                <w:sz w:val="20"/>
                <w:lang w:eastAsia="ca-ES"/>
              </w:rPr>
              <w:t> </w:t>
            </w:r>
          </w:p>
        </w:tc>
      </w:tr>
      <w:tr w:rsidR="006C75A7" w:rsidRPr="005E1FD2" w14:paraId="0F31D8C5" w14:textId="77777777" w:rsidTr="00B34114">
        <w:trPr>
          <w:gridAfter w:val="1"/>
          <w:wAfter w:w="160" w:type="dxa"/>
          <w:trHeight w:val="324"/>
        </w:trPr>
        <w:tc>
          <w:tcPr>
            <w:tcW w:w="2483" w:type="dxa"/>
            <w:tcBorders>
              <w:top w:val="single" w:sz="8" w:space="0" w:color="95B3D7"/>
              <w:left w:val="single" w:sz="4" w:space="0" w:color="95B3D7"/>
              <w:bottom w:val="single" w:sz="8" w:space="0" w:color="95B3D7"/>
              <w:right w:val="single" w:sz="8" w:space="0" w:color="95B3D7"/>
            </w:tcBorders>
            <w:vAlign w:val="center"/>
            <w:hideMark/>
          </w:tcPr>
          <w:p w14:paraId="02925A11" w14:textId="77777777" w:rsidR="006C75A7" w:rsidRPr="005E1FD2" w:rsidRDefault="006C75A7" w:rsidP="00B34114">
            <w:pPr>
              <w:rPr>
                <w:rFonts w:ascii="Calibri Light" w:hAnsi="Calibri Light" w:cs="Calibri Light"/>
                <w:b/>
                <w:bCs/>
                <w:color w:val="000000"/>
                <w:sz w:val="20"/>
                <w:lang w:eastAsia="ca-ES"/>
              </w:rPr>
            </w:pPr>
            <w:r w:rsidRPr="005E1FD2">
              <w:rPr>
                <w:rFonts w:ascii="Calibri Light" w:hAnsi="Calibri Light" w:cs="Calibri Light"/>
                <w:b/>
                <w:bCs/>
                <w:color w:val="000000"/>
                <w:sz w:val="20"/>
                <w:lang w:eastAsia="ca-ES"/>
              </w:rPr>
              <w:t xml:space="preserve">Garrafa 25L </w:t>
            </w:r>
          </w:p>
        </w:tc>
        <w:tc>
          <w:tcPr>
            <w:tcW w:w="1216" w:type="dxa"/>
            <w:tcBorders>
              <w:top w:val="nil"/>
              <w:left w:val="nil"/>
              <w:bottom w:val="single" w:sz="8" w:space="0" w:color="95B3D7"/>
              <w:right w:val="single" w:sz="8" w:space="0" w:color="95B3D7"/>
            </w:tcBorders>
            <w:vAlign w:val="center"/>
            <w:hideMark/>
          </w:tcPr>
          <w:p w14:paraId="4395E19E" w14:textId="77777777" w:rsidR="006C75A7" w:rsidRPr="005E1FD2" w:rsidRDefault="006C75A7" w:rsidP="00B34114">
            <w:pPr>
              <w:jc w:val="center"/>
              <w:rPr>
                <w:rFonts w:ascii="Calibri Light" w:hAnsi="Calibri Light" w:cs="Calibri Light"/>
                <w:color w:val="000000"/>
                <w:sz w:val="20"/>
                <w:lang w:eastAsia="ca-ES"/>
              </w:rPr>
            </w:pPr>
            <w:r>
              <w:rPr>
                <w:rFonts w:ascii="Calibri Light" w:hAnsi="Calibri Light" w:cs="Calibri Light"/>
                <w:color w:val="000000"/>
              </w:rPr>
              <w:t>25,00 €</w:t>
            </w:r>
          </w:p>
        </w:tc>
        <w:tc>
          <w:tcPr>
            <w:tcW w:w="1418" w:type="dxa"/>
            <w:tcBorders>
              <w:top w:val="nil"/>
              <w:left w:val="nil"/>
              <w:bottom w:val="single" w:sz="8" w:space="0" w:color="95B3D7"/>
              <w:right w:val="single" w:sz="8" w:space="0" w:color="95B3D7"/>
            </w:tcBorders>
            <w:vAlign w:val="center"/>
            <w:hideMark/>
          </w:tcPr>
          <w:p w14:paraId="67FD4104" w14:textId="77777777" w:rsidR="006C75A7" w:rsidRPr="005E1FD2" w:rsidRDefault="006C75A7" w:rsidP="00B34114">
            <w:pPr>
              <w:jc w:val="center"/>
              <w:rPr>
                <w:rFonts w:ascii="Calibri Light" w:hAnsi="Calibri Light" w:cs="Calibri Light"/>
                <w:color w:val="000000"/>
                <w:sz w:val="20"/>
                <w:lang w:eastAsia="ca-ES"/>
              </w:rPr>
            </w:pPr>
            <w:r w:rsidRPr="005E1FD2">
              <w:rPr>
                <w:rFonts w:ascii="Calibri Light" w:hAnsi="Calibri Light" w:cs="Calibri Light"/>
                <w:color w:val="000000"/>
                <w:sz w:val="20"/>
                <w:lang w:eastAsia="ca-ES"/>
              </w:rPr>
              <w:t>150</w:t>
            </w:r>
          </w:p>
        </w:tc>
        <w:tc>
          <w:tcPr>
            <w:tcW w:w="1177" w:type="dxa"/>
            <w:tcBorders>
              <w:top w:val="nil"/>
              <w:left w:val="nil"/>
              <w:bottom w:val="single" w:sz="8" w:space="0" w:color="95B3D7"/>
              <w:right w:val="single" w:sz="8" w:space="0" w:color="95B3D7"/>
            </w:tcBorders>
            <w:vAlign w:val="center"/>
            <w:hideMark/>
          </w:tcPr>
          <w:p w14:paraId="79B42665" w14:textId="77777777" w:rsidR="006C75A7" w:rsidRPr="005E1FD2" w:rsidRDefault="006C75A7" w:rsidP="00B34114">
            <w:pPr>
              <w:rPr>
                <w:rFonts w:ascii="Calibri Light" w:hAnsi="Calibri Light" w:cs="Calibri Light"/>
                <w:color w:val="000000"/>
                <w:sz w:val="20"/>
                <w:lang w:eastAsia="ca-ES"/>
              </w:rPr>
            </w:pPr>
            <w:r w:rsidRPr="005E1FD2">
              <w:rPr>
                <w:rFonts w:ascii="Calibri Light" w:hAnsi="Calibri Light" w:cs="Calibri Light"/>
                <w:color w:val="000000"/>
                <w:sz w:val="20"/>
                <w:lang w:eastAsia="ca-ES"/>
              </w:rPr>
              <w:t> </w:t>
            </w:r>
          </w:p>
        </w:tc>
      </w:tr>
      <w:tr w:rsidR="006C75A7" w:rsidRPr="005E1FD2" w14:paraId="7226D480" w14:textId="77777777" w:rsidTr="00B34114">
        <w:trPr>
          <w:gridAfter w:val="1"/>
          <w:wAfter w:w="160" w:type="dxa"/>
          <w:trHeight w:val="324"/>
        </w:trPr>
        <w:tc>
          <w:tcPr>
            <w:tcW w:w="2483" w:type="dxa"/>
            <w:tcBorders>
              <w:top w:val="single" w:sz="8" w:space="0" w:color="95B3D7"/>
              <w:left w:val="single" w:sz="4" w:space="0" w:color="95B3D7"/>
              <w:bottom w:val="single" w:sz="8" w:space="0" w:color="95B3D7"/>
              <w:right w:val="single" w:sz="8" w:space="0" w:color="95B3D7"/>
            </w:tcBorders>
            <w:shd w:val="clear" w:color="auto" w:fill="DEEAF6" w:themeFill="accent1" w:themeFillTint="33"/>
            <w:vAlign w:val="center"/>
            <w:hideMark/>
          </w:tcPr>
          <w:p w14:paraId="0655BC96" w14:textId="77777777" w:rsidR="006C75A7" w:rsidRPr="005E1FD2" w:rsidRDefault="006C75A7" w:rsidP="00B34114">
            <w:pPr>
              <w:rPr>
                <w:rFonts w:ascii="Calibri Light" w:hAnsi="Calibri Light" w:cs="Calibri Light"/>
                <w:b/>
                <w:bCs/>
                <w:color w:val="000000"/>
                <w:sz w:val="20"/>
                <w:lang w:eastAsia="ca-ES"/>
              </w:rPr>
            </w:pPr>
            <w:r w:rsidRPr="005E1FD2">
              <w:rPr>
                <w:rFonts w:ascii="Calibri Light" w:hAnsi="Calibri Light" w:cs="Calibri Light"/>
                <w:b/>
                <w:bCs/>
                <w:color w:val="000000"/>
                <w:sz w:val="20"/>
                <w:lang w:eastAsia="ca-ES"/>
              </w:rPr>
              <w:t>Garrafa 5L</w:t>
            </w:r>
          </w:p>
        </w:tc>
        <w:tc>
          <w:tcPr>
            <w:tcW w:w="1216" w:type="dxa"/>
            <w:tcBorders>
              <w:top w:val="nil"/>
              <w:left w:val="nil"/>
              <w:bottom w:val="single" w:sz="8" w:space="0" w:color="95B3D7"/>
              <w:right w:val="single" w:sz="8" w:space="0" w:color="95B3D7"/>
            </w:tcBorders>
            <w:shd w:val="clear" w:color="auto" w:fill="DEEAF6" w:themeFill="accent1" w:themeFillTint="33"/>
            <w:vAlign w:val="center"/>
            <w:hideMark/>
          </w:tcPr>
          <w:p w14:paraId="223070C1" w14:textId="77777777" w:rsidR="006C75A7" w:rsidRPr="00CE7ACF" w:rsidRDefault="006C75A7" w:rsidP="00B34114">
            <w:pPr>
              <w:jc w:val="center"/>
              <w:rPr>
                <w:rFonts w:ascii="Calibri Light" w:hAnsi="Calibri Light" w:cs="Calibri Light"/>
                <w:color w:val="000000"/>
                <w:sz w:val="20"/>
                <w:lang w:eastAsia="ca-ES"/>
              </w:rPr>
            </w:pPr>
            <w:r>
              <w:rPr>
                <w:rFonts w:ascii="Calibri Light" w:hAnsi="Calibri Light" w:cs="Calibri Light"/>
                <w:color w:val="000000"/>
              </w:rPr>
              <w:t>15,00 €</w:t>
            </w:r>
          </w:p>
        </w:tc>
        <w:tc>
          <w:tcPr>
            <w:tcW w:w="1418" w:type="dxa"/>
            <w:tcBorders>
              <w:top w:val="nil"/>
              <w:left w:val="nil"/>
              <w:bottom w:val="single" w:sz="8" w:space="0" w:color="95B3D7"/>
              <w:right w:val="single" w:sz="8" w:space="0" w:color="95B3D7"/>
            </w:tcBorders>
            <w:shd w:val="clear" w:color="auto" w:fill="DEEAF6" w:themeFill="accent1" w:themeFillTint="33"/>
            <w:vAlign w:val="center"/>
            <w:hideMark/>
          </w:tcPr>
          <w:p w14:paraId="376260AC" w14:textId="77777777" w:rsidR="006C75A7" w:rsidRPr="00CE7ACF" w:rsidRDefault="006C75A7" w:rsidP="00B34114">
            <w:pPr>
              <w:jc w:val="center"/>
              <w:rPr>
                <w:rFonts w:ascii="Calibri Light" w:hAnsi="Calibri Light" w:cs="Calibri Light"/>
                <w:color w:val="000000"/>
                <w:sz w:val="20"/>
                <w:lang w:eastAsia="ca-ES"/>
              </w:rPr>
            </w:pPr>
            <w:r w:rsidRPr="00CE7ACF">
              <w:rPr>
                <w:rFonts w:ascii="Calibri Light" w:hAnsi="Calibri Light" w:cs="Calibri Light"/>
                <w:color w:val="000000"/>
                <w:sz w:val="20"/>
                <w:lang w:eastAsia="ca-ES"/>
              </w:rPr>
              <w:t>150</w:t>
            </w:r>
          </w:p>
        </w:tc>
        <w:tc>
          <w:tcPr>
            <w:tcW w:w="1177" w:type="dxa"/>
            <w:tcBorders>
              <w:top w:val="nil"/>
              <w:left w:val="nil"/>
              <w:bottom w:val="single" w:sz="8" w:space="0" w:color="95B3D7"/>
              <w:right w:val="single" w:sz="8" w:space="0" w:color="95B3D7"/>
            </w:tcBorders>
            <w:shd w:val="clear" w:color="auto" w:fill="DEEAF6" w:themeFill="accent1" w:themeFillTint="33"/>
            <w:vAlign w:val="center"/>
            <w:hideMark/>
          </w:tcPr>
          <w:p w14:paraId="5423880A" w14:textId="77777777" w:rsidR="006C75A7" w:rsidRPr="005E1FD2" w:rsidRDefault="006C75A7" w:rsidP="00B34114">
            <w:pPr>
              <w:rPr>
                <w:rFonts w:ascii="Calibri Light" w:hAnsi="Calibri Light" w:cs="Calibri Light"/>
                <w:b/>
                <w:bCs/>
                <w:color w:val="000000"/>
                <w:sz w:val="20"/>
                <w:lang w:eastAsia="ca-ES"/>
              </w:rPr>
            </w:pPr>
            <w:r w:rsidRPr="005E1FD2">
              <w:rPr>
                <w:rFonts w:ascii="Calibri Light" w:hAnsi="Calibri Light" w:cs="Calibri Light"/>
                <w:b/>
                <w:bCs/>
                <w:color w:val="000000"/>
                <w:sz w:val="20"/>
                <w:lang w:eastAsia="ca-ES"/>
              </w:rPr>
              <w:t> </w:t>
            </w:r>
          </w:p>
        </w:tc>
      </w:tr>
      <w:tr w:rsidR="006C75A7" w:rsidRPr="005E1FD2" w14:paraId="10065043" w14:textId="77777777" w:rsidTr="00B34114">
        <w:trPr>
          <w:gridAfter w:val="1"/>
          <w:wAfter w:w="160" w:type="dxa"/>
          <w:trHeight w:val="324"/>
        </w:trPr>
        <w:tc>
          <w:tcPr>
            <w:tcW w:w="2483" w:type="dxa"/>
            <w:tcBorders>
              <w:top w:val="single" w:sz="8" w:space="0" w:color="95B3D7"/>
              <w:left w:val="single" w:sz="4" w:space="0" w:color="95B3D7"/>
              <w:bottom w:val="single" w:sz="8" w:space="0" w:color="95B3D7"/>
              <w:right w:val="single" w:sz="8" w:space="0" w:color="95B3D7"/>
            </w:tcBorders>
            <w:vAlign w:val="center"/>
            <w:hideMark/>
          </w:tcPr>
          <w:p w14:paraId="56B32FC7" w14:textId="77777777" w:rsidR="006C75A7" w:rsidRPr="005E1FD2" w:rsidRDefault="006C75A7" w:rsidP="00B34114">
            <w:pPr>
              <w:rPr>
                <w:rFonts w:ascii="Calibri Light" w:hAnsi="Calibri Light" w:cs="Calibri Light"/>
                <w:b/>
                <w:bCs/>
                <w:color w:val="000000"/>
                <w:sz w:val="20"/>
                <w:lang w:eastAsia="ca-ES"/>
              </w:rPr>
            </w:pPr>
            <w:r w:rsidRPr="005E1FD2">
              <w:rPr>
                <w:rFonts w:ascii="Calibri Light" w:hAnsi="Calibri Light" w:cs="Calibri Light"/>
                <w:b/>
                <w:bCs/>
                <w:color w:val="000000"/>
                <w:sz w:val="20"/>
                <w:lang w:eastAsia="ca-ES"/>
              </w:rPr>
              <w:t xml:space="preserve">Cajas </w:t>
            </w:r>
          </w:p>
        </w:tc>
        <w:tc>
          <w:tcPr>
            <w:tcW w:w="1216" w:type="dxa"/>
            <w:tcBorders>
              <w:top w:val="nil"/>
              <w:left w:val="nil"/>
              <w:bottom w:val="single" w:sz="8" w:space="0" w:color="95B3D7"/>
              <w:right w:val="single" w:sz="8" w:space="0" w:color="95B3D7"/>
            </w:tcBorders>
            <w:vAlign w:val="center"/>
            <w:hideMark/>
          </w:tcPr>
          <w:p w14:paraId="333CDA1B" w14:textId="77777777" w:rsidR="006C75A7" w:rsidRPr="005E1FD2" w:rsidRDefault="006C75A7" w:rsidP="00B34114">
            <w:pPr>
              <w:jc w:val="center"/>
              <w:rPr>
                <w:rFonts w:ascii="Calibri Light" w:hAnsi="Calibri Light" w:cs="Calibri Light"/>
                <w:color w:val="000000"/>
                <w:sz w:val="20"/>
                <w:lang w:eastAsia="ca-ES"/>
              </w:rPr>
            </w:pPr>
            <w:r>
              <w:rPr>
                <w:rFonts w:ascii="Calibri Light" w:hAnsi="Calibri Light" w:cs="Calibri Light"/>
                <w:color w:val="000000"/>
              </w:rPr>
              <w:t>5,00 €</w:t>
            </w:r>
          </w:p>
        </w:tc>
        <w:tc>
          <w:tcPr>
            <w:tcW w:w="1418" w:type="dxa"/>
            <w:tcBorders>
              <w:top w:val="nil"/>
              <w:left w:val="nil"/>
              <w:bottom w:val="single" w:sz="8" w:space="0" w:color="95B3D7"/>
              <w:right w:val="single" w:sz="8" w:space="0" w:color="95B3D7"/>
            </w:tcBorders>
            <w:vAlign w:val="center"/>
            <w:hideMark/>
          </w:tcPr>
          <w:p w14:paraId="40881E77" w14:textId="77777777" w:rsidR="006C75A7" w:rsidRPr="005E1FD2" w:rsidRDefault="006C75A7" w:rsidP="00B34114">
            <w:pPr>
              <w:jc w:val="center"/>
              <w:rPr>
                <w:rFonts w:ascii="Calibri Light" w:hAnsi="Calibri Light" w:cs="Calibri Light"/>
                <w:color w:val="000000"/>
                <w:sz w:val="20"/>
                <w:lang w:eastAsia="ca-ES"/>
              </w:rPr>
            </w:pPr>
            <w:r w:rsidRPr="005E1FD2">
              <w:rPr>
                <w:rFonts w:ascii="Calibri Light" w:hAnsi="Calibri Light" w:cs="Calibri Light"/>
                <w:color w:val="000000"/>
                <w:sz w:val="20"/>
                <w:lang w:eastAsia="ca-ES"/>
              </w:rPr>
              <w:t>50</w:t>
            </w:r>
          </w:p>
        </w:tc>
        <w:tc>
          <w:tcPr>
            <w:tcW w:w="1177" w:type="dxa"/>
            <w:tcBorders>
              <w:top w:val="nil"/>
              <w:left w:val="nil"/>
              <w:bottom w:val="single" w:sz="8" w:space="0" w:color="95B3D7"/>
              <w:right w:val="single" w:sz="8" w:space="0" w:color="95B3D7"/>
            </w:tcBorders>
            <w:vAlign w:val="center"/>
            <w:hideMark/>
          </w:tcPr>
          <w:p w14:paraId="4105A135" w14:textId="77777777" w:rsidR="006C75A7" w:rsidRPr="005E1FD2" w:rsidRDefault="006C75A7" w:rsidP="00B34114">
            <w:pPr>
              <w:rPr>
                <w:rFonts w:ascii="Calibri Light" w:hAnsi="Calibri Light" w:cs="Calibri Light"/>
                <w:color w:val="000000"/>
                <w:sz w:val="20"/>
                <w:lang w:eastAsia="ca-ES"/>
              </w:rPr>
            </w:pPr>
            <w:r w:rsidRPr="005E1FD2">
              <w:rPr>
                <w:rFonts w:ascii="Calibri Light" w:hAnsi="Calibri Light" w:cs="Calibri Light"/>
                <w:color w:val="000000"/>
                <w:sz w:val="20"/>
                <w:lang w:eastAsia="ca-ES"/>
              </w:rPr>
              <w:t> </w:t>
            </w:r>
          </w:p>
        </w:tc>
      </w:tr>
      <w:tr w:rsidR="006C75A7" w:rsidRPr="005E1FD2" w14:paraId="3BF8D007" w14:textId="77777777" w:rsidTr="00B34114">
        <w:trPr>
          <w:gridAfter w:val="1"/>
          <w:wAfter w:w="160" w:type="dxa"/>
          <w:trHeight w:val="324"/>
        </w:trPr>
        <w:tc>
          <w:tcPr>
            <w:tcW w:w="2483" w:type="dxa"/>
            <w:tcBorders>
              <w:top w:val="single" w:sz="8" w:space="0" w:color="95B3D7"/>
              <w:left w:val="single" w:sz="4" w:space="0" w:color="95B3D7"/>
              <w:bottom w:val="single" w:sz="4" w:space="0" w:color="95B3D7"/>
              <w:right w:val="single" w:sz="8" w:space="0" w:color="95B3D7"/>
            </w:tcBorders>
            <w:shd w:val="clear" w:color="000000" w:fill="DBE5F1"/>
            <w:vAlign w:val="center"/>
            <w:hideMark/>
          </w:tcPr>
          <w:p w14:paraId="5D41E44B" w14:textId="77777777" w:rsidR="006C75A7" w:rsidRPr="005E1FD2" w:rsidRDefault="006C75A7" w:rsidP="00B34114">
            <w:pPr>
              <w:rPr>
                <w:rFonts w:ascii="Calibri Light" w:hAnsi="Calibri Light" w:cs="Calibri Light"/>
                <w:b/>
                <w:bCs/>
                <w:color w:val="000000"/>
                <w:sz w:val="20"/>
                <w:lang w:eastAsia="ca-ES"/>
              </w:rPr>
            </w:pPr>
            <w:r w:rsidRPr="005E1FD2">
              <w:rPr>
                <w:rFonts w:ascii="Calibri Light" w:hAnsi="Calibri Light" w:cs="Calibri Light"/>
                <w:b/>
                <w:bCs/>
                <w:color w:val="000000"/>
                <w:sz w:val="20"/>
                <w:lang w:eastAsia="ca-ES"/>
              </w:rPr>
              <w:t xml:space="preserve">Palet </w:t>
            </w:r>
          </w:p>
        </w:tc>
        <w:tc>
          <w:tcPr>
            <w:tcW w:w="1216" w:type="dxa"/>
            <w:tcBorders>
              <w:top w:val="nil"/>
              <w:left w:val="nil"/>
              <w:bottom w:val="single" w:sz="4" w:space="0" w:color="95B3D7"/>
              <w:right w:val="single" w:sz="8" w:space="0" w:color="95B3D7"/>
            </w:tcBorders>
            <w:shd w:val="clear" w:color="000000" w:fill="DBE5F1"/>
            <w:vAlign w:val="center"/>
            <w:hideMark/>
          </w:tcPr>
          <w:p w14:paraId="43DFF5CD" w14:textId="77777777" w:rsidR="006C75A7" w:rsidRPr="005E1FD2" w:rsidRDefault="006C75A7" w:rsidP="00B34114">
            <w:pPr>
              <w:jc w:val="center"/>
              <w:rPr>
                <w:rFonts w:ascii="Calibri Light" w:hAnsi="Calibri Light" w:cs="Calibri Light"/>
                <w:color w:val="000000"/>
                <w:sz w:val="20"/>
                <w:lang w:eastAsia="ca-ES"/>
              </w:rPr>
            </w:pPr>
            <w:r>
              <w:rPr>
                <w:rFonts w:ascii="Calibri Light" w:hAnsi="Calibri Light" w:cs="Calibri Light"/>
                <w:color w:val="000000"/>
              </w:rPr>
              <w:t>20,00 €</w:t>
            </w:r>
          </w:p>
        </w:tc>
        <w:tc>
          <w:tcPr>
            <w:tcW w:w="1418" w:type="dxa"/>
            <w:tcBorders>
              <w:top w:val="nil"/>
              <w:left w:val="nil"/>
              <w:bottom w:val="single" w:sz="4" w:space="0" w:color="95B3D7"/>
              <w:right w:val="single" w:sz="8" w:space="0" w:color="95B3D7"/>
            </w:tcBorders>
            <w:shd w:val="clear" w:color="000000" w:fill="DBE5F1"/>
            <w:vAlign w:val="center"/>
            <w:hideMark/>
          </w:tcPr>
          <w:p w14:paraId="01E58A2D" w14:textId="77777777" w:rsidR="006C75A7" w:rsidRPr="005E1FD2" w:rsidRDefault="006C75A7" w:rsidP="00B34114">
            <w:pPr>
              <w:jc w:val="center"/>
              <w:rPr>
                <w:rFonts w:ascii="Calibri Light" w:hAnsi="Calibri Light" w:cs="Calibri Light"/>
                <w:color w:val="000000"/>
                <w:sz w:val="20"/>
                <w:lang w:eastAsia="ca-ES"/>
              </w:rPr>
            </w:pPr>
            <w:r w:rsidRPr="005E1FD2">
              <w:rPr>
                <w:rFonts w:ascii="Calibri Light" w:hAnsi="Calibri Light" w:cs="Calibri Light"/>
                <w:color w:val="000000"/>
                <w:sz w:val="20"/>
                <w:lang w:eastAsia="ca-ES"/>
              </w:rPr>
              <w:t>20</w:t>
            </w:r>
          </w:p>
        </w:tc>
        <w:tc>
          <w:tcPr>
            <w:tcW w:w="1177" w:type="dxa"/>
            <w:tcBorders>
              <w:top w:val="nil"/>
              <w:left w:val="nil"/>
              <w:bottom w:val="single" w:sz="4" w:space="0" w:color="95B3D7"/>
              <w:right w:val="single" w:sz="8" w:space="0" w:color="95B3D7"/>
            </w:tcBorders>
            <w:shd w:val="clear" w:color="000000" w:fill="DBE5F1"/>
            <w:vAlign w:val="center"/>
            <w:hideMark/>
          </w:tcPr>
          <w:p w14:paraId="5DF28583" w14:textId="77777777" w:rsidR="006C75A7" w:rsidRPr="005E1FD2" w:rsidRDefault="006C75A7" w:rsidP="00B34114">
            <w:pPr>
              <w:rPr>
                <w:rFonts w:ascii="Calibri Light" w:hAnsi="Calibri Light" w:cs="Calibri Light"/>
                <w:color w:val="000000"/>
                <w:sz w:val="20"/>
                <w:lang w:eastAsia="ca-ES"/>
              </w:rPr>
            </w:pPr>
            <w:r w:rsidRPr="005E1FD2">
              <w:rPr>
                <w:rFonts w:ascii="Calibri Light" w:hAnsi="Calibri Light" w:cs="Calibri Light"/>
                <w:color w:val="000000"/>
                <w:sz w:val="20"/>
                <w:lang w:eastAsia="ca-ES"/>
              </w:rPr>
              <w:t> </w:t>
            </w:r>
          </w:p>
        </w:tc>
      </w:tr>
    </w:tbl>
    <w:p w14:paraId="53517A6D" w14:textId="77777777" w:rsidR="006C75A7" w:rsidRDefault="006C75A7" w:rsidP="006C75A7">
      <w:pPr>
        <w:pStyle w:val="NormalWeb"/>
        <w:spacing w:before="0" w:beforeAutospacing="0" w:after="0" w:afterAutospacing="0"/>
        <w:ind w:left="360" w:right="372"/>
        <w:jc w:val="both"/>
        <w:rPr>
          <w:rFonts w:ascii="Calibri Light" w:hAnsi="Calibri Light" w:cs="Calibri Light"/>
          <w:b/>
          <w:bCs/>
          <w:sz w:val="22"/>
          <w:szCs w:val="22"/>
          <w:u w:val="single"/>
        </w:rPr>
      </w:pPr>
    </w:p>
    <w:p w14:paraId="77D29849" w14:textId="77777777" w:rsidR="006C75A7" w:rsidRDefault="006C75A7" w:rsidP="006C75A7">
      <w:pPr>
        <w:pStyle w:val="NormalWeb"/>
        <w:spacing w:before="0" w:beforeAutospacing="0" w:after="0" w:afterAutospacing="0"/>
        <w:ind w:left="360" w:right="372"/>
        <w:jc w:val="both"/>
        <w:rPr>
          <w:rFonts w:ascii="Calibri Light" w:hAnsi="Calibri Light" w:cs="Calibri Light"/>
          <w:b/>
          <w:bCs/>
          <w:sz w:val="22"/>
          <w:szCs w:val="22"/>
          <w:u w:val="single"/>
        </w:rPr>
      </w:pPr>
    </w:p>
    <w:p w14:paraId="65292FEA" w14:textId="77777777" w:rsidR="006C75A7" w:rsidRDefault="006C75A7" w:rsidP="006C75A7">
      <w:pPr>
        <w:pStyle w:val="NormalWeb"/>
        <w:spacing w:before="0" w:beforeAutospacing="0" w:after="0" w:afterAutospacing="0"/>
        <w:ind w:left="360" w:right="372"/>
        <w:jc w:val="both"/>
        <w:rPr>
          <w:rFonts w:ascii="Calibri Light" w:hAnsi="Calibri Light" w:cs="Calibri Light"/>
          <w:b/>
          <w:bCs/>
          <w:sz w:val="22"/>
          <w:szCs w:val="22"/>
          <w:u w:val="single"/>
        </w:rPr>
      </w:pPr>
    </w:p>
    <w:tbl>
      <w:tblPr>
        <w:tblW w:w="7225" w:type="dxa"/>
        <w:tblCellMar>
          <w:left w:w="70" w:type="dxa"/>
          <w:right w:w="70" w:type="dxa"/>
        </w:tblCellMar>
        <w:tblLook w:val="04A0" w:firstRow="1" w:lastRow="0" w:firstColumn="1" w:lastColumn="0" w:noHBand="0" w:noVBand="1"/>
      </w:tblPr>
      <w:tblGrid>
        <w:gridCol w:w="3397"/>
        <w:gridCol w:w="1134"/>
        <w:gridCol w:w="1418"/>
        <w:gridCol w:w="1276"/>
      </w:tblGrid>
      <w:tr w:rsidR="006C75A7" w:rsidRPr="00B84496" w14:paraId="1193D02E" w14:textId="77777777" w:rsidTr="00B34114">
        <w:trPr>
          <w:trHeight w:val="300"/>
        </w:trPr>
        <w:tc>
          <w:tcPr>
            <w:tcW w:w="7225" w:type="dxa"/>
            <w:gridSpan w:val="4"/>
            <w:tcBorders>
              <w:top w:val="single" w:sz="4" w:space="0" w:color="95B3D7"/>
              <w:left w:val="single" w:sz="4" w:space="0" w:color="95B3D7"/>
              <w:bottom w:val="single" w:sz="8" w:space="0" w:color="4F81BD"/>
              <w:right w:val="single" w:sz="4" w:space="0" w:color="95B3D7"/>
            </w:tcBorders>
            <w:shd w:val="clear" w:color="000000" w:fill="808080"/>
            <w:vAlign w:val="center"/>
            <w:hideMark/>
          </w:tcPr>
          <w:p w14:paraId="5F2B0CB8" w14:textId="77777777" w:rsidR="006C75A7" w:rsidRPr="00B84496" w:rsidRDefault="006C75A7" w:rsidP="00B34114">
            <w:pPr>
              <w:jc w:val="left"/>
              <w:rPr>
                <w:rFonts w:ascii="Calibri Light" w:hAnsi="Calibri Light" w:cs="Calibri Light"/>
                <w:b/>
                <w:bCs/>
                <w:color w:val="FFFFFF"/>
                <w:sz w:val="20"/>
                <w:lang w:eastAsia="ca-ES"/>
              </w:rPr>
            </w:pPr>
            <w:r w:rsidRPr="00B84496">
              <w:rPr>
                <w:rFonts w:ascii="Calibri Light" w:hAnsi="Calibri Light" w:cs="Calibri Light"/>
                <w:b/>
                <w:bCs/>
                <w:color w:val="FFFFFF"/>
                <w:sz w:val="20"/>
                <w:lang w:eastAsia="ca-ES"/>
              </w:rPr>
              <w:lastRenderedPageBreak/>
              <w:t>TABLA 3.4. ANALÍTICAS RESIDUOS -LOTE 3 (Hasta 2 puntos)</w:t>
            </w:r>
          </w:p>
        </w:tc>
      </w:tr>
      <w:tr w:rsidR="006C75A7" w:rsidRPr="00B84496" w14:paraId="36BAAF6C" w14:textId="77777777" w:rsidTr="00B34114">
        <w:trPr>
          <w:trHeight w:val="803"/>
        </w:trPr>
        <w:tc>
          <w:tcPr>
            <w:tcW w:w="3397" w:type="dxa"/>
            <w:tcBorders>
              <w:top w:val="nil"/>
              <w:left w:val="single" w:sz="4" w:space="0" w:color="95B3D7"/>
              <w:bottom w:val="nil"/>
              <w:right w:val="single" w:sz="8" w:space="0" w:color="95B3D7"/>
            </w:tcBorders>
            <w:shd w:val="clear" w:color="000000" w:fill="548DD4"/>
            <w:vAlign w:val="center"/>
            <w:hideMark/>
          </w:tcPr>
          <w:p w14:paraId="6EA62650" w14:textId="77777777" w:rsidR="006C75A7" w:rsidRPr="00B84496" w:rsidRDefault="006C75A7" w:rsidP="00B34114">
            <w:pPr>
              <w:jc w:val="left"/>
              <w:rPr>
                <w:rFonts w:ascii="Calibri Light" w:hAnsi="Calibri Light" w:cs="Calibri Light"/>
                <w:b/>
                <w:bCs/>
                <w:color w:val="FFFFFF"/>
                <w:sz w:val="20"/>
                <w:lang w:eastAsia="ca-ES"/>
              </w:rPr>
            </w:pPr>
            <w:r w:rsidRPr="00B84496">
              <w:rPr>
                <w:rFonts w:ascii="Calibri Light" w:hAnsi="Calibri Light" w:cs="Calibri Light"/>
                <w:b/>
                <w:bCs/>
                <w:color w:val="FFFFFF"/>
                <w:sz w:val="20"/>
                <w:lang w:eastAsia="ca-ES"/>
              </w:rPr>
              <w:t>Tipo de servicio</w:t>
            </w:r>
          </w:p>
        </w:tc>
        <w:tc>
          <w:tcPr>
            <w:tcW w:w="1134" w:type="dxa"/>
            <w:tcBorders>
              <w:top w:val="nil"/>
              <w:left w:val="nil"/>
              <w:bottom w:val="nil"/>
              <w:right w:val="single" w:sz="8" w:space="0" w:color="95B3D7"/>
            </w:tcBorders>
            <w:shd w:val="clear" w:color="000000" w:fill="548DD4"/>
            <w:vAlign w:val="center"/>
            <w:hideMark/>
          </w:tcPr>
          <w:p w14:paraId="7718AE57" w14:textId="77777777" w:rsidR="006C75A7" w:rsidRPr="00B84496" w:rsidRDefault="006C75A7" w:rsidP="00B34114">
            <w:pPr>
              <w:jc w:val="left"/>
              <w:rPr>
                <w:rFonts w:ascii="Calibri Light" w:hAnsi="Calibri Light" w:cs="Calibri Light"/>
                <w:b/>
                <w:bCs/>
                <w:color w:val="FFFFFF"/>
                <w:sz w:val="20"/>
                <w:lang w:eastAsia="ca-ES"/>
              </w:rPr>
            </w:pPr>
            <w:r w:rsidRPr="00B84496">
              <w:rPr>
                <w:rFonts w:ascii="Calibri Light" w:hAnsi="Calibri Light" w:cs="Calibri Light"/>
                <w:b/>
                <w:bCs/>
                <w:color w:val="FFFFFF"/>
                <w:sz w:val="20"/>
                <w:lang w:eastAsia="ca-ES"/>
              </w:rPr>
              <w:t>Precio unitario máximo (€)</w:t>
            </w:r>
          </w:p>
        </w:tc>
        <w:tc>
          <w:tcPr>
            <w:tcW w:w="1418" w:type="dxa"/>
            <w:tcBorders>
              <w:top w:val="nil"/>
              <w:left w:val="nil"/>
              <w:bottom w:val="nil"/>
              <w:right w:val="single" w:sz="8" w:space="0" w:color="95B3D7"/>
            </w:tcBorders>
            <w:shd w:val="clear" w:color="000000" w:fill="548DD4"/>
            <w:vAlign w:val="center"/>
            <w:hideMark/>
          </w:tcPr>
          <w:p w14:paraId="08E53360" w14:textId="77777777" w:rsidR="006C75A7" w:rsidRPr="00B84496" w:rsidRDefault="006C75A7" w:rsidP="00B34114">
            <w:pPr>
              <w:jc w:val="left"/>
              <w:rPr>
                <w:rFonts w:ascii="Calibri Light" w:hAnsi="Calibri Light" w:cs="Calibri Light"/>
                <w:b/>
                <w:bCs/>
                <w:color w:val="FFFFFF"/>
                <w:sz w:val="20"/>
                <w:lang w:eastAsia="ca-ES"/>
              </w:rPr>
            </w:pPr>
            <w:r w:rsidRPr="00B84496">
              <w:rPr>
                <w:rFonts w:ascii="Calibri Light" w:hAnsi="Calibri Light" w:cs="Calibri Light"/>
                <w:b/>
                <w:bCs/>
                <w:color w:val="FFFFFF"/>
                <w:sz w:val="20"/>
                <w:lang w:eastAsia="ca-ES"/>
              </w:rPr>
              <w:t>Cantidad anual estimada (unidades)</w:t>
            </w:r>
          </w:p>
        </w:tc>
        <w:tc>
          <w:tcPr>
            <w:tcW w:w="1276" w:type="dxa"/>
            <w:tcBorders>
              <w:top w:val="nil"/>
              <w:left w:val="nil"/>
              <w:bottom w:val="nil"/>
              <w:right w:val="single" w:sz="4" w:space="0" w:color="95B3D7"/>
            </w:tcBorders>
            <w:shd w:val="clear" w:color="000000" w:fill="548DD4"/>
            <w:vAlign w:val="center"/>
            <w:hideMark/>
          </w:tcPr>
          <w:p w14:paraId="5BF08F6A" w14:textId="77777777" w:rsidR="006C75A7" w:rsidRPr="00B84496" w:rsidRDefault="006C75A7" w:rsidP="00B34114">
            <w:pPr>
              <w:jc w:val="left"/>
              <w:rPr>
                <w:rFonts w:ascii="Calibri Light" w:hAnsi="Calibri Light" w:cs="Calibri Light"/>
                <w:b/>
                <w:bCs/>
                <w:color w:val="FFFFFF"/>
                <w:sz w:val="20"/>
                <w:lang w:eastAsia="ca-ES"/>
              </w:rPr>
            </w:pPr>
            <w:r w:rsidRPr="00B84496">
              <w:rPr>
                <w:rFonts w:ascii="Calibri Light" w:hAnsi="Calibri Light" w:cs="Calibri Light"/>
                <w:b/>
                <w:bCs/>
                <w:color w:val="FFFFFF"/>
                <w:sz w:val="20"/>
                <w:lang w:eastAsia="ca-ES"/>
              </w:rPr>
              <w:t>PRECIO OFRECIDO</w:t>
            </w:r>
          </w:p>
        </w:tc>
      </w:tr>
      <w:tr w:rsidR="006C75A7" w:rsidRPr="00B84496" w14:paraId="30D9E94F" w14:textId="77777777" w:rsidTr="00B34114">
        <w:trPr>
          <w:trHeight w:val="768"/>
        </w:trPr>
        <w:tc>
          <w:tcPr>
            <w:tcW w:w="3397" w:type="dxa"/>
            <w:tcBorders>
              <w:top w:val="nil"/>
              <w:left w:val="single" w:sz="4" w:space="0" w:color="95B3D7"/>
              <w:bottom w:val="single" w:sz="4" w:space="0" w:color="95B3D7"/>
              <w:right w:val="single" w:sz="8" w:space="0" w:color="95B3D7"/>
            </w:tcBorders>
            <w:vAlign w:val="center"/>
            <w:hideMark/>
          </w:tcPr>
          <w:p w14:paraId="32E89AE0" w14:textId="77777777" w:rsidR="006C75A7" w:rsidRPr="00B84496" w:rsidRDefault="006C75A7" w:rsidP="00B34114">
            <w:pPr>
              <w:jc w:val="left"/>
              <w:rPr>
                <w:rFonts w:ascii="Calibri Light" w:hAnsi="Calibri Light" w:cs="Calibri Light"/>
                <w:color w:val="000000"/>
                <w:sz w:val="20"/>
                <w:lang w:eastAsia="ca-ES"/>
              </w:rPr>
            </w:pPr>
            <w:r w:rsidRPr="00B84496">
              <w:rPr>
                <w:rFonts w:ascii="Calibri Light" w:hAnsi="Calibri Light" w:cs="Calibri Light"/>
                <w:color w:val="000000"/>
                <w:sz w:val="20"/>
                <w:lang w:eastAsia="ca-ES"/>
              </w:rPr>
              <w:t>Analítica residuo 190112 por caracterización</w:t>
            </w:r>
          </w:p>
        </w:tc>
        <w:tc>
          <w:tcPr>
            <w:tcW w:w="1134" w:type="dxa"/>
            <w:tcBorders>
              <w:top w:val="nil"/>
              <w:left w:val="nil"/>
              <w:bottom w:val="single" w:sz="4" w:space="0" w:color="95B3D7"/>
              <w:right w:val="single" w:sz="8" w:space="0" w:color="95B3D7"/>
            </w:tcBorders>
            <w:vAlign w:val="center"/>
            <w:hideMark/>
          </w:tcPr>
          <w:p w14:paraId="208A58A5" w14:textId="77777777" w:rsidR="006C75A7" w:rsidRPr="00B84496" w:rsidRDefault="006C75A7" w:rsidP="00B34114">
            <w:pPr>
              <w:jc w:val="center"/>
              <w:rPr>
                <w:rFonts w:ascii="Calibri Light" w:hAnsi="Calibri Light" w:cs="Calibri Light"/>
                <w:color w:val="000000"/>
                <w:sz w:val="20"/>
                <w:lang w:eastAsia="ca-ES"/>
              </w:rPr>
            </w:pPr>
            <w:r w:rsidRPr="00B84496">
              <w:rPr>
                <w:rFonts w:ascii="Calibri Light" w:hAnsi="Calibri Light" w:cs="Calibri Light"/>
                <w:color w:val="000000"/>
                <w:sz w:val="20"/>
                <w:lang w:eastAsia="ca-ES"/>
              </w:rPr>
              <w:t>750 €</w:t>
            </w:r>
          </w:p>
        </w:tc>
        <w:tc>
          <w:tcPr>
            <w:tcW w:w="1418" w:type="dxa"/>
            <w:tcBorders>
              <w:top w:val="nil"/>
              <w:left w:val="nil"/>
              <w:bottom w:val="single" w:sz="4" w:space="0" w:color="95B3D7"/>
              <w:right w:val="single" w:sz="8" w:space="0" w:color="95B3D7"/>
            </w:tcBorders>
            <w:vAlign w:val="center"/>
            <w:hideMark/>
          </w:tcPr>
          <w:p w14:paraId="7677808A" w14:textId="77777777" w:rsidR="006C75A7" w:rsidRPr="00B84496" w:rsidRDefault="006C75A7" w:rsidP="00B34114">
            <w:pPr>
              <w:jc w:val="center"/>
              <w:rPr>
                <w:rFonts w:ascii="Calibri Light" w:hAnsi="Calibri Light" w:cs="Calibri Light"/>
                <w:color w:val="000000"/>
                <w:sz w:val="20"/>
                <w:lang w:eastAsia="ca-ES"/>
              </w:rPr>
            </w:pPr>
            <w:r w:rsidRPr="00B84496">
              <w:rPr>
                <w:rFonts w:ascii="Calibri Light" w:hAnsi="Calibri Light" w:cs="Calibri Light"/>
                <w:color w:val="000000"/>
                <w:sz w:val="20"/>
                <w:lang w:eastAsia="ca-ES"/>
              </w:rPr>
              <w:t>2</w:t>
            </w:r>
          </w:p>
        </w:tc>
        <w:tc>
          <w:tcPr>
            <w:tcW w:w="1276" w:type="dxa"/>
            <w:tcBorders>
              <w:top w:val="nil"/>
              <w:left w:val="nil"/>
              <w:bottom w:val="single" w:sz="4" w:space="0" w:color="95B3D7"/>
              <w:right w:val="single" w:sz="4" w:space="0" w:color="95B3D7"/>
            </w:tcBorders>
            <w:vAlign w:val="center"/>
            <w:hideMark/>
          </w:tcPr>
          <w:p w14:paraId="618B1CBA" w14:textId="77777777" w:rsidR="006C75A7" w:rsidRPr="00B84496" w:rsidRDefault="006C75A7" w:rsidP="00B34114">
            <w:pPr>
              <w:rPr>
                <w:rFonts w:ascii="Calibri Light" w:hAnsi="Calibri Light" w:cs="Calibri Light"/>
                <w:color w:val="000000"/>
                <w:sz w:val="20"/>
                <w:lang w:eastAsia="ca-ES"/>
              </w:rPr>
            </w:pPr>
            <w:r w:rsidRPr="00B84496">
              <w:rPr>
                <w:rFonts w:ascii="Calibri Light" w:hAnsi="Calibri Light" w:cs="Calibri Light"/>
                <w:color w:val="000000"/>
                <w:sz w:val="20"/>
                <w:lang w:eastAsia="ca-ES"/>
              </w:rPr>
              <w:t> </w:t>
            </w:r>
          </w:p>
        </w:tc>
      </w:tr>
    </w:tbl>
    <w:p w14:paraId="32D83818" w14:textId="77777777" w:rsidR="006C75A7" w:rsidRDefault="006C75A7" w:rsidP="006C75A7">
      <w:pPr>
        <w:pStyle w:val="NormalWeb"/>
        <w:spacing w:before="0" w:beforeAutospacing="0" w:after="0" w:afterAutospacing="0"/>
        <w:ind w:left="360" w:right="372"/>
        <w:jc w:val="both"/>
        <w:rPr>
          <w:rFonts w:ascii="Calibri Light" w:hAnsi="Calibri Light" w:cs="Calibri Light"/>
          <w:b/>
          <w:bCs/>
          <w:sz w:val="22"/>
          <w:szCs w:val="22"/>
          <w:u w:val="single"/>
        </w:rPr>
      </w:pPr>
    </w:p>
    <w:p w14:paraId="2BECB3A2" w14:textId="77777777" w:rsidR="006C75A7" w:rsidRPr="002E6F97" w:rsidRDefault="006C75A7" w:rsidP="006C75A7">
      <w:pPr>
        <w:pStyle w:val="NormalWeb"/>
        <w:spacing w:before="0" w:beforeAutospacing="0" w:after="0" w:afterAutospacing="0"/>
        <w:ind w:left="360" w:right="372"/>
        <w:jc w:val="both"/>
        <w:rPr>
          <w:rFonts w:ascii="Calibri Light" w:hAnsi="Calibri Light" w:cs="Calibri Light"/>
          <w:b/>
          <w:bCs/>
          <w:sz w:val="22"/>
          <w:szCs w:val="22"/>
          <w:u w:val="single"/>
        </w:rPr>
      </w:pPr>
    </w:p>
    <w:p w14:paraId="32B40932" w14:textId="77777777" w:rsidR="006C75A7" w:rsidRPr="00EA660C" w:rsidRDefault="006C75A7" w:rsidP="006C75A7">
      <w:pPr>
        <w:pStyle w:val="NormalWeb"/>
        <w:numPr>
          <w:ilvl w:val="0"/>
          <w:numId w:val="11"/>
        </w:numPr>
        <w:spacing w:before="0" w:beforeAutospacing="0" w:after="0" w:afterAutospacing="0"/>
        <w:ind w:right="372"/>
        <w:jc w:val="both"/>
        <w:rPr>
          <w:rFonts w:ascii="Calibri Light" w:hAnsi="Calibri Light" w:cs="Calibri Light"/>
          <w:b/>
          <w:bCs/>
          <w:sz w:val="22"/>
          <w:szCs w:val="22"/>
        </w:rPr>
      </w:pPr>
      <w:r w:rsidRPr="00EA660C">
        <w:rPr>
          <w:rFonts w:ascii="Calibri Light" w:hAnsi="Calibri Light" w:cs="Calibri Light"/>
          <w:b/>
          <w:bCs/>
          <w:sz w:val="22"/>
          <w:szCs w:val="22"/>
        </w:rPr>
        <w:t>Transporte (Hasta 10 puntos)</w:t>
      </w:r>
    </w:p>
    <w:p w14:paraId="3FD1979C" w14:textId="77777777" w:rsidR="006C75A7" w:rsidRDefault="006C75A7" w:rsidP="006C75A7">
      <w:pPr>
        <w:pStyle w:val="NormalWeb"/>
        <w:spacing w:before="0" w:beforeAutospacing="0" w:after="0" w:afterAutospacing="0"/>
        <w:ind w:left="720" w:right="372"/>
        <w:jc w:val="both"/>
        <w:rPr>
          <w:rFonts w:ascii="Arial" w:hAnsi="Arial" w:cs="Arial"/>
          <w:b/>
          <w:bCs/>
          <w:sz w:val="22"/>
          <w:szCs w:val="22"/>
        </w:rPr>
      </w:pPr>
    </w:p>
    <w:p w14:paraId="66B20A58" w14:textId="77777777" w:rsidR="006C75A7" w:rsidRPr="002F208C" w:rsidRDefault="006C75A7" w:rsidP="006C75A7">
      <w:pPr>
        <w:pStyle w:val="NormalWeb"/>
        <w:spacing w:before="0" w:beforeAutospacing="0" w:after="0" w:afterAutospacing="0"/>
        <w:ind w:left="720" w:right="372"/>
        <w:jc w:val="both"/>
        <w:rPr>
          <w:rFonts w:ascii="Arial" w:hAnsi="Arial" w:cs="Arial"/>
          <w:b/>
          <w:bCs/>
          <w:sz w:val="22"/>
          <w:szCs w:val="22"/>
        </w:rPr>
      </w:pPr>
    </w:p>
    <w:tbl>
      <w:tblPr>
        <w:tblW w:w="9760" w:type="dxa"/>
        <w:tblInd w:w="-649" w:type="dxa"/>
        <w:tblCellMar>
          <w:left w:w="70" w:type="dxa"/>
          <w:right w:w="70" w:type="dxa"/>
        </w:tblCellMar>
        <w:tblLook w:val="04A0" w:firstRow="1" w:lastRow="0" w:firstColumn="1" w:lastColumn="0" w:noHBand="0" w:noVBand="1"/>
      </w:tblPr>
      <w:tblGrid>
        <w:gridCol w:w="1944"/>
        <w:gridCol w:w="1223"/>
        <w:gridCol w:w="1412"/>
        <w:gridCol w:w="1187"/>
        <w:gridCol w:w="1376"/>
        <w:gridCol w:w="1236"/>
        <w:gridCol w:w="1236"/>
        <w:gridCol w:w="146"/>
      </w:tblGrid>
      <w:tr w:rsidR="006C75A7" w:rsidRPr="00FA0BE3" w14:paraId="5E4A8605" w14:textId="77777777" w:rsidTr="00B34114">
        <w:trPr>
          <w:gridAfter w:val="1"/>
          <w:wAfter w:w="146" w:type="dxa"/>
          <w:trHeight w:val="491"/>
        </w:trPr>
        <w:tc>
          <w:tcPr>
            <w:tcW w:w="9614" w:type="dxa"/>
            <w:gridSpan w:val="7"/>
            <w:vMerge w:val="restart"/>
            <w:tcBorders>
              <w:top w:val="nil"/>
              <w:left w:val="nil"/>
              <w:bottom w:val="nil"/>
              <w:right w:val="nil"/>
            </w:tcBorders>
            <w:shd w:val="clear" w:color="000000" w:fill="808080"/>
            <w:vAlign w:val="center"/>
            <w:hideMark/>
          </w:tcPr>
          <w:p w14:paraId="5743C788" w14:textId="77777777" w:rsidR="006C75A7" w:rsidRPr="00FA0BE3" w:rsidRDefault="006C75A7" w:rsidP="00B34114">
            <w:pPr>
              <w:rPr>
                <w:rFonts w:ascii="Calibri Light" w:hAnsi="Calibri Light" w:cs="Calibri Light"/>
                <w:b/>
                <w:bCs/>
                <w:color w:val="FFFFFF"/>
                <w:sz w:val="20"/>
                <w:lang w:eastAsia="ca-ES"/>
              </w:rPr>
            </w:pPr>
            <w:r w:rsidRPr="00FA0BE3">
              <w:rPr>
                <w:rFonts w:ascii="Calibri Light" w:hAnsi="Calibri Light" w:cs="Calibri Light"/>
                <w:b/>
                <w:bCs/>
                <w:color w:val="FFFFFF"/>
                <w:sz w:val="20"/>
                <w:lang w:eastAsia="ca-ES"/>
              </w:rPr>
              <w:t>TABLA 3.5.TRANSPORTES-LOTE 3</w:t>
            </w:r>
          </w:p>
        </w:tc>
      </w:tr>
      <w:tr w:rsidR="006C75A7" w:rsidRPr="00FA0BE3" w14:paraId="768B225F" w14:textId="77777777" w:rsidTr="00B34114">
        <w:trPr>
          <w:trHeight w:val="156"/>
        </w:trPr>
        <w:tc>
          <w:tcPr>
            <w:tcW w:w="9614" w:type="dxa"/>
            <w:gridSpan w:val="7"/>
            <w:vMerge/>
            <w:tcBorders>
              <w:top w:val="nil"/>
              <w:left w:val="nil"/>
              <w:bottom w:val="nil"/>
              <w:right w:val="nil"/>
            </w:tcBorders>
            <w:vAlign w:val="center"/>
            <w:hideMark/>
          </w:tcPr>
          <w:p w14:paraId="6C0450F2" w14:textId="77777777" w:rsidR="006C75A7" w:rsidRPr="00FA0BE3" w:rsidRDefault="006C75A7" w:rsidP="00B34114">
            <w:pPr>
              <w:jc w:val="left"/>
              <w:rPr>
                <w:rFonts w:ascii="Calibri Light" w:hAnsi="Calibri Light" w:cs="Calibri Light"/>
                <w:b/>
                <w:bCs/>
                <w:color w:val="FFFFFF"/>
                <w:sz w:val="20"/>
                <w:lang w:eastAsia="ca-ES"/>
              </w:rPr>
            </w:pPr>
          </w:p>
        </w:tc>
        <w:tc>
          <w:tcPr>
            <w:tcW w:w="146" w:type="dxa"/>
            <w:tcBorders>
              <w:top w:val="nil"/>
              <w:left w:val="nil"/>
              <w:bottom w:val="nil"/>
              <w:right w:val="nil"/>
            </w:tcBorders>
            <w:noWrap/>
            <w:vAlign w:val="bottom"/>
            <w:hideMark/>
          </w:tcPr>
          <w:p w14:paraId="7CA239AA" w14:textId="77777777" w:rsidR="006C75A7" w:rsidRPr="00FA0BE3" w:rsidRDefault="006C75A7" w:rsidP="00B34114">
            <w:pPr>
              <w:rPr>
                <w:rFonts w:ascii="Calibri Light" w:hAnsi="Calibri Light" w:cs="Calibri Light"/>
                <w:b/>
                <w:bCs/>
                <w:color w:val="FFFFFF"/>
                <w:sz w:val="20"/>
                <w:lang w:eastAsia="ca-ES"/>
              </w:rPr>
            </w:pPr>
          </w:p>
        </w:tc>
      </w:tr>
      <w:tr w:rsidR="006C75A7" w:rsidRPr="00FA0BE3" w14:paraId="1236B5A6" w14:textId="77777777" w:rsidTr="00B34114">
        <w:trPr>
          <w:trHeight w:val="1356"/>
        </w:trPr>
        <w:tc>
          <w:tcPr>
            <w:tcW w:w="1944" w:type="dxa"/>
            <w:tcBorders>
              <w:top w:val="single" w:sz="8" w:space="0" w:color="4F81BD"/>
              <w:left w:val="single" w:sz="8" w:space="0" w:color="95B3D7"/>
              <w:bottom w:val="nil"/>
              <w:right w:val="single" w:sz="8" w:space="0" w:color="95B3D7"/>
            </w:tcBorders>
            <w:shd w:val="clear" w:color="000000" w:fill="548DD4"/>
            <w:vAlign w:val="center"/>
            <w:hideMark/>
          </w:tcPr>
          <w:p w14:paraId="52B27AD7" w14:textId="77777777" w:rsidR="006C75A7" w:rsidRPr="00FA0BE3" w:rsidRDefault="006C75A7" w:rsidP="00B34114">
            <w:pPr>
              <w:jc w:val="left"/>
              <w:rPr>
                <w:rFonts w:ascii="Calibri Light" w:hAnsi="Calibri Light" w:cs="Calibri Light"/>
                <w:b/>
                <w:bCs/>
                <w:color w:val="FFFFFF"/>
                <w:sz w:val="20"/>
                <w:lang w:eastAsia="ca-ES"/>
              </w:rPr>
            </w:pPr>
            <w:r w:rsidRPr="00FA0BE3">
              <w:rPr>
                <w:rFonts w:ascii="Calibri Light" w:hAnsi="Calibri Light" w:cs="Calibri Light"/>
                <w:b/>
                <w:bCs/>
                <w:color w:val="FFFFFF"/>
                <w:sz w:val="20"/>
                <w:lang w:eastAsia="ca-ES"/>
              </w:rPr>
              <w:t>Tipo de servicio</w:t>
            </w:r>
          </w:p>
        </w:tc>
        <w:tc>
          <w:tcPr>
            <w:tcW w:w="1223" w:type="dxa"/>
            <w:tcBorders>
              <w:top w:val="single" w:sz="8" w:space="0" w:color="4F81BD"/>
              <w:left w:val="nil"/>
              <w:bottom w:val="nil"/>
              <w:right w:val="single" w:sz="8" w:space="0" w:color="95B3D7"/>
            </w:tcBorders>
            <w:shd w:val="clear" w:color="000000" w:fill="548DD4"/>
            <w:vAlign w:val="center"/>
            <w:hideMark/>
          </w:tcPr>
          <w:p w14:paraId="241F6C57" w14:textId="77777777" w:rsidR="006C75A7" w:rsidRPr="00FA0BE3" w:rsidRDefault="006C75A7" w:rsidP="00B34114">
            <w:pPr>
              <w:jc w:val="left"/>
              <w:rPr>
                <w:rFonts w:ascii="Calibri Light" w:hAnsi="Calibri Light" w:cs="Calibri Light"/>
                <w:b/>
                <w:bCs/>
                <w:color w:val="FFFFFF"/>
                <w:sz w:val="20"/>
                <w:lang w:eastAsia="ca-ES"/>
              </w:rPr>
            </w:pPr>
            <w:r w:rsidRPr="00FA0BE3">
              <w:rPr>
                <w:rFonts w:ascii="Calibri Light" w:hAnsi="Calibri Light" w:cs="Calibri Light"/>
                <w:b/>
                <w:bCs/>
                <w:color w:val="FFFFFF"/>
                <w:sz w:val="20"/>
                <w:lang w:eastAsia="ca-ES"/>
              </w:rPr>
              <w:t>Precio unitario máximo Transporte Exclusivo (€/Viaje)</w:t>
            </w:r>
          </w:p>
        </w:tc>
        <w:tc>
          <w:tcPr>
            <w:tcW w:w="1412" w:type="dxa"/>
            <w:tcBorders>
              <w:top w:val="single" w:sz="8" w:space="0" w:color="4F81BD"/>
              <w:left w:val="nil"/>
              <w:bottom w:val="nil"/>
              <w:right w:val="single" w:sz="8" w:space="0" w:color="95B3D7"/>
            </w:tcBorders>
            <w:shd w:val="clear" w:color="000000" w:fill="548DD4"/>
            <w:vAlign w:val="center"/>
            <w:hideMark/>
          </w:tcPr>
          <w:p w14:paraId="648BFE19" w14:textId="77777777" w:rsidR="006C75A7" w:rsidRPr="00FA0BE3" w:rsidRDefault="006C75A7" w:rsidP="00B34114">
            <w:pPr>
              <w:jc w:val="left"/>
              <w:rPr>
                <w:rFonts w:ascii="Calibri Light" w:hAnsi="Calibri Light" w:cs="Calibri Light"/>
                <w:b/>
                <w:bCs/>
                <w:color w:val="FFFFFF"/>
                <w:sz w:val="20"/>
                <w:lang w:eastAsia="ca-ES"/>
              </w:rPr>
            </w:pPr>
            <w:r w:rsidRPr="00FA0BE3">
              <w:rPr>
                <w:rFonts w:ascii="Calibri Light" w:hAnsi="Calibri Light" w:cs="Calibri Light"/>
                <w:b/>
                <w:bCs/>
                <w:color w:val="FFFFFF"/>
                <w:sz w:val="20"/>
                <w:lang w:eastAsia="ca-ES"/>
              </w:rPr>
              <w:t>Precio unitario máximo Transporte Itinerante (€/Viaje)</w:t>
            </w:r>
          </w:p>
        </w:tc>
        <w:tc>
          <w:tcPr>
            <w:tcW w:w="1187" w:type="dxa"/>
            <w:tcBorders>
              <w:top w:val="single" w:sz="8" w:space="0" w:color="4F81BD"/>
              <w:left w:val="nil"/>
              <w:bottom w:val="nil"/>
              <w:right w:val="single" w:sz="8" w:space="0" w:color="95B3D7"/>
            </w:tcBorders>
            <w:shd w:val="clear" w:color="000000" w:fill="548DD4"/>
            <w:vAlign w:val="center"/>
            <w:hideMark/>
          </w:tcPr>
          <w:p w14:paraId="69A003A2" w14:textId="77777777" w:rsidR="006C75A7" w:rsidRPr="00FA0BE3" w:rsidRDefault="006C75A7" w:rsidP="00B34114">
            <w:pPr>
              <w:jc w:val="left"/>
              <w:rPr>
                <w:rFonts w:ascii="Calibri Light" w:hAnsi="Calibri Light" w:cs="Calibri Light"/>
                <w:b/>
                <w:bCs/>
                <w:color w:val="FFFFFF"/>
                <w:sz w:val="20"/>
                <w:lang w:eastAsia="ca-ES"/>
              </w:rPr>
            </w:pPr>
            <w:r w:rsidRPr="00FA0BE3">
              <w:rPr>
                <w:rFonts w:ascii="Calibri Light" w:hAnsi="Calibri Light" w:cs="Calibri Light"/>
                <w:b/>
                <w:bCs/>
                <w:color w:val="FFFFFF"/>
                <w:sz w:val="20"/>
                <w:lang w:eastAsia="ca-ES"/>
              </w:rPr>
              <w:t xml:space="preserve">Nº retiradas anuales estimadas Transporte Exclusivo  </w:t>
            </w:r>
          </w:p>
        </w:tc>
        <w:tc>
          <w:tcPr>
            <w:tcW w:w="1376" w:type="dxa"/>
            <w:tcBorders>
              <w:top w:val="single" w:sz="8" w:space="0" w:color="4F81BD"/>
              <w:left w:val="nil"/>
              <w:bottom w:val="nil"/>
              <w:right w:val="single" w:sz="8" w:space="0" w:color="95B3D7"/>
            </w:tcBorders>
            <w:shd w:val="clear" w:color="000000" w:fill="548DD4"/>
            <w:vAlign w:val="center"/>
            <w:hideMark/>
          </w:tcPr>
          <w:p w14:paraId="3AB8560A" w14:textId="77777777" w:rsidR="006C75A7" w:rsidRPr="00FA0BE3" w:rsidRDefault="006C75A7" w:rsidP="00B34114">
            <w:pPr>
              <w:jc w:val="left"/>
              <w:rPr>
                <w:rFonts w:ascii="Calibri Light" w:hAnsi="Calibri Light" w:cs="Calibri Light"/>
                <w:b/>
                <w:bCs/>
                <w:color w:val="FFFFFF"/>
                <w:sz w:val="20"/>
                <w:lang w:eastAsia="ca-ES"/>
              </w:rPr>
            </w:pPr>
            <w:r w:rsidRPr="00FA0BE3">
              <w:rPr>
                <w:rFonts w:ascii="Calibri Light" w:hAnsi="Calibri Light" w:cs="Calibri Light"/>
                <w:b/>
                <w:bCs/>
                <w:color w:val="FFFFFF"/>
                <w:sz w:val="20"/>
                <w:lang w:eastAsia="ca-ES"/>
              </w:rPr>
              <w:t xml:space="preserve">Nº retiradas anuales estimadas Transporte itinerante </w:t>
            </w:r>
          </w:p>
        </w:tc>
        <w:tc>
          <w:tcPr>
            <w:tcW w:w="1236" w:type="dxa"/>
            <w:tcBorders>
              <w:top w:val="single" w:sz="8" w:space="0" w:color="4F81BD"/>
              <w:left w:val="nil"/>
              <w:bottom w:val="nil"/>
              <w:right w:val="single" w:sz="8" w:space="0" w:color="95B3D7"/>
            </w:tcBorders>
            <w:shd w:val="clear" w:color="000000" w:fill="548DD4"/>
            <w:vAlign w:val="center"/>
            <w:hideMark/>
          </w:tcPr>
          <w:p w14:paraId="4CC97E98" w14:textId="77777777" w:rsidR="006C75A7" w:rsidRPr="00FA0BE3" w:rsidRDefault="006C75A7" w:rsidP="00B34114">
            <w:pPr>
              <w:jc w:val="left"/>
              <w:rPr>
                <w:rFonts w:ascii="Calibri Light" w:hAnsi="Calibri Light" w:cs="Calibri Light"/>
                <w:b/>
                <w:bCs/>
                <w:color w:val="FFFFFF"/>
                <w:sz w:val="20"/>
                <w:lang w:eastAsia="ca-ES"/>
              </w:rPr>
            </w:pPr>
            <w:r w:rsidRPr="00FA0BE3">
              <w:rPr>
                <w:rFonts w:ascii="Calibri Light" w:hAnsi="Calibri Light" w:cs="Calibri Light"/>
                <w:b/>
                <w:bCs/>
                <w:color w:val="FFFFFF"/>
                <w:sz w:val="20"/>
                <w:lang w:eastAsia="ca-ES"/>
              </w:rPr>
              <w:t>Precio Ofrecido Transporte Exclusivo €/Viaje</w:t>
            </w:r>
          </w:p>
        </w:tc>
        <w:tc>
          <w:tcPr>
            <w:tcW w:w="1236" w:type="dxa"/>
            <w:tcBorders>
              <w:top w:val="single" w:sz="8" w:space="0" w:color="4F81BD"/>
              <w:left w:val="nil"/>
              <w:bottom w:val="nil"/>
              <w:right w:val="single" w:sz="8" w:space="0" w:color="95B3D7"/>
            </w:tcBorders>
            <w:shd w:val="clear" w:color="000000" w:fill="548DD4"/>
            <w:vAlign w:val="center"/>
            <w:hideMark/>
          </w:tcPr>
          <w:p w14:paraId="690A7990" w14:textId="77777777" w:rsidR="006C75A7" w:rsidRPr="00FA0BE3" w:rsidRDefault="006C75A7" w:rsidP="00B34114">
            <w:pPr>
              <w:jc w:val="left"/>
              <w:rPr>
                <w:rFonts w:ascii="Calibri Light" w:hAnsi="Calibri Light" w:cs="Calibri Light"/>
                <w:b/>
                <w:bCs/>
                <w:color w:val="FFFFFF"/>
                <w:sz w:val="20"/>
                <w:lang w:eastAsia="ca-ES"/>
              </w:rPr>
            </w:pPr>
            <w:r w:rsidRPr="00FA0BE3">
              <w:rPr>
                <w:rFonts w:ascii="Calibri Light" w:hAnsi="Calibri Light" w:cs="Calibri Light"/>
                <w:b/>
                <w:bCs/>
                <w:color w:val="FFFFFF"/>
                <w:sz w:val="20"/>
                <w:lang w:eastAsia="ca-ES"/>
              </w:rPr>
              <w:t>Precio Ofrecido Transporte Itinerante €/Viaje</w:t>
            </w:r>
          </w:p>
        </w:tc>
        <w:tc>
          <w:tcPr>
            <w:tcW w:w="146" w:type="dxa"/>
            <w:vAlign w:val="center"/>
            <w:hideMark/>
          </w:tcPr>
          <w:p w14:paraId="51E67C2D" w14:textId="77777777" w:rsidR="006C75A7" w:rsidRPr="00FA0BE3" w:rsidRDefault="006C75A7" w:rsidP="00B34114">
            <w:pPr>
              <w:jc w:val="left"/>
              <w:rPr>
                <w:rFonts w:ascii="Times New Roman" w:hAnsi="Times New Roman"/>
                <w:sz w:val="20"/>
                <w:lang w:eastAsia="ca-ES"/>
              </w:rPr>
            </w:pPr>
          </w:p>
        </w:tc>
      </w:tr>
      <w:tr w:rsidR="006C75A7" w:rsidRPr="00FA0BE3" w14:paraId="0968FAC2" w14:textId="77777777" w:rsidTr="00B34114">
        <w:trPr>
          <w:trHeight w:val="552"/>
        </w:trPr>
        <w:tc>
          <w:tcPr>
            <w:tcW w:w="1944" w:type="dxa"/>
            <w:tcBorders>
              <w:top w:val="single" w:sz="4" w:space="0" w:color="auto"/>
              <w:left w:val="single" w:sz="4" w:space="0" w:color="auto"/>
              <w:bottom w:val="single" w:sz="4" w:space="0" w:color="auto"/>
              <w:right w:val="single" w:sz="4" w:space="0" w:color="auto"/>
            </w:tcBorders>
            <w:vAlign w:val="center"/>
            <w:hideMark/>
          </w:tcPr>
          <w:p w14:paraId="57E358FA" w14:textId="77777777" w:rsidR="006C75A7" w:rsidRPr="00FA0BE3" w:rsidRDefault="006C75A7" w:rsidP="00B34114">
            <w:pPr>
              <w:rPr>
                <w:rFonts w:ascii="Calibri Light" w:hAnsi="Calibri Light" w:cs="Calibri Light"/>
                <w:color w:val="000000"/>
                <w:sz w:val="20"/>
                <w:lang w:eastAsia="ca-ES"/>
              </w:rPr>
            </w:pPr>
            <w:r w:rsidRPr="00FA0BE3">
              <w:rPr>
                <w:rFonts w:ascii="Calibri Light" w:hAnsi="Calibri Light" w:cs="Calibri Light"/>
                <w:color w:val="000000"/>
                <w:sz w:val="20"/>
                <w:lang w:eastAsia="ca-ES"/>
              </w:rPr>
              <w:t xml:space="preserve">Transporte IRTA CReSA </w:t>
            </w:r>
          </w:p>
        </w:tc>
        <w:tc>
          <w:tcPr>
            <w:tcW w:w="1223" w:type="dxa"/>
            <w:tcBorders>
              <w:top w:val="single" w:sz="4" w:space="0" w:color="auto"/>
              <w:left w:val="nil"/>
              <w:bottom w:val="single" w:sz="4" w:space="0" w:color="auto"/>
              <w:right w:val="single" w:sz="4" w:space="0" w:color="auto"/>
            </w:tcBorders>
            <w:vAlign w:val="center"/>
            <w:hideMark/>
          </w:tcPr>
          <w:p w14:paraId="47D94716" w14:textId="77777777" w:rsidR="006C75A7" w:rsidRPr="00FA0BE3" w:rsidRDefault="006C75A7" w:rsidP="00B34114">
            <w:pPr>
              <w:jc w:val="center"/>
              <w:rPr>
                <w:rFonts w:ascii="Calibri Light" w:hAnsi="Calibri Light" w:cs="Calibri Light"/>
                <w:color w:val="000000"/>
                <w:sz w:val="20"/>
                <w:lang w:eastAsia="ca-ES"/>
              </w:rPr>
            </w:pPr>
            <w:r w:rsidRPr="00FA0BE3">
              <w:rPr>
                <w:rFonts w:ascii="Calibri Light" w:hAnsi="Calibri Light" w:cs="Calibri Light"/>
                <w:color w:val="000000"/>
                <w:sz w:val="20"/>
                <w:lang w:eastAsia="ca-ES"/>
              </w:rPr>
              <w:t>300 €</w:t>
            </w:r>
          </w:p>
        </w:tc>
        <w:tc>
          <w:tcPr>
            <w:tcW w:w="1412" w:type="dxa"/>
            <w:tcBorders>
              <w:top w:val="single" w:sz="4" w:space="0" w:color="auto"/>
              <w:left w:val="nil"/>
              <w:bottom w:val="single" w:sz="4" w:space="0" w:color="auto"/>
              <w:right w:val="single" w:sz="4" w:space="0" w:color="auto"/>
            </w:tcBorders>
            <w:vAlign w:val="center"/>
            <w:hideMark/>
          </w:tcPr>
          <w:p w14:paraId="7588EFC7" w14:textId="77777777" w:rsidR="006C75A7" w:rsidRPr="00FA0BE3" w:rsidRDefault="006C75A7" w:rsidP="00B34114">
            <w:pPr>
              <w:jc w:val="center"/>
              <w:rPr>
                <w:rFonts w:ascii="Calibri Light" w:hAnsi="Calibri Light" w:cs="Calibri Light"/>
                <w:color w:val="000000"/>
                <w:sz w:val="20"/>
                <w:lang w:eastAsia="ca-ES"/>
              </w:rPr>
            </w:pPr>
            <w:r w:rsidRPr="00FA0BE3">
              <w:rPr>
                <w:rFonts w:ascii="Calibri Light" w:hAnsi="Calibri Light" w:cs="Calibri Light"/>
                <w:color w:val="000000"/>
                <w:sz w:val="20"/>
                <w:lang w:eastAsia="ca-ES"/>
              </w:rPr>
              <w:t>150 €</w:t>
            </w:r>
          </w:p>
        </w:tc>
        <w:tc>
          <w:tcPr>
            <w:tcW w:w="1187" w:type="dxa"/>
            <w:tcBorders>
              <w:top w:val="single" w:sz="4" w:space="0" w:color="auto"/>
              <w:left w:val="nil"/>
              <w:bottom w:val="single" w:sz="4" w:space="0" w:color="auto"/>
              <w:right w:val="single" w:sz="4" w:space="0" w:color="auto"/>
            </w:tcBorders>
            <w:vAlign w:val="center"/>
            <w:hideMark/>
          </w:tcPr>
          <w:p w14:paraId="2163AEDD" w14:textId="77777777" w:rsidR="006C75A7" w:rsidRPr="00FA0BE3" w:rsidRDefault="006C75A7" w:rsidP="00B34114">
            <w:pPr>
              <w:jc w:val="center"/>
              <w:rPr>
                <w:rFonts w:ascii="Calibri Light" w:hAnsi="Calibri Light" w:cs="Calibri Light"/>
                <w:color w:val="000000"/>
                <w:sz w:val="20"/>
                <w:lang w:eastAsia="ca-ES"/>
              </w:rPr>
            </w:pPr>
            <w:r w:rsidRPr="00FA0BE3">
              <w:rPr>
                <w:rFonts w:ascii="Calibri Light" w:hAnsi="Calibri Light" w:cs="Calibri Light"/>
                <w:color w:val="000000"/>
                <w:sz w:val="20"/>
                <w:lang w:eastAsia="ca-ES"/>
              </w:rPr>
              <w:t>4</w:t>
            </w:r>
          </w:p>
        </w:tc>
        <w:tc>
          <w:tcPr>
            <w:tcW w:w="1376" w:type="dxa"/>
            <w:tcBorders>
              <w:top w:val="single" w:sz="4" w:space="0" w:color="auto"/>
              <w:left w:val="nil"/>
              <w:bottom w:val="single" w:sz="4" w:space="0" w:color="auto"/>
              <w:right w:val="single" w:sz="4" w:space="0" w:color="auto"/>
            </w:tcBorders>
            <w:vAlign w:val="center"/>
            <w:hideMark/>
          </w:tcPr>
          <w:p w14:paraId="08381AA6" w14:textId="77777777" w:rsidR="006C75A7" w:rsidRPr="00FA0BE3" w:rsidRDefault="006C75A7" w:rsidP="00B34114">
            <w:pPr>
              <w:jc w:val="center"/>
              <w:rPr>
                <w:rFonts w:ascii="Calibri Light" w:hAnsi="Calibri Light" w:cs="Calibri Light"/>
                <w:color w:val="000000"/>
                <w:sz w:val="20"/>
                <w:lang w:eastAsia="ca-ES"/>
              </w:rPr>
            </w:pPr>
            <w:r w:rsidRPr="00FA0BE3">
              <w:rPr>
                <w:rFonts w:ascii="Calibri Light" w:hAnsi="Calibri Light" w:cs="Calibri Light"/>
                <w:color w:val="000000"/>
                <w:sz w:val="20"/>
                <w:lang w:eastAsia="ca-ES"/>
              </w:rPr>
              <w:t>20</w:t>
            </w:r>
          </w:p>
        </w:tc>
        <w:tc>
          <w:tcPr>
            <w:tcW w:w="1236" w:type="dxa"/>
            <w:tcBorders>
              <w:top w:val="single" w:sz="4" w:space="0" w:color="auto"/>
              <w:left w:val="nil"/>
              <w:bottom w:val="single" w:sz="4" w:space="0" w:color="auto"/>
              <w:right w:val="single" w:sz="4" w:space="0" w:color="auto"/>
            </w:tcBorders>
            <w:noWrap/>
            <w:vAlign w:val="bottom"/>
            <w:hideMark/>
          </w:tcPr>
          <w:p w14:paraId="6B62F4EB" w14:textId="77777777" w:rsidR="006C75A7" w:rsidRPr="00FA0BE3" w:rsidRDefault="006C75A7" w:rsidP="00B34114">
            <w:pPr>
              <w:jc w:val="left"/>
              <w:rPr>
                <w:rFonts w:ascii="Aptos Narrow" w:hAnsi="Aptos Narrow"/>
                <w:color w:val="000000"/>
                <w:sz w:val="20"/>
                <w:lang w:eastAsia="ca-ES"/>
              </w:rPr>
            </w:pPr>
            <w:r w:rsidRPr="00FA0BE3">
              <w:rPr>
                <w:rFonts w:ascii="Aptos Narrow" w:hAnsi="Aptos Narrow"/>
                <w:color w:val="000000"/>
                <w:sz w:val="20"/>
                <w:lang w:eastAsia="ca-ES"/>
              </w:rPr>
              <w:t> </w:t>
            </w:r>
          </w:p>
        </w:tc>
        <w:tc>
          <w:tcPr>
            <w:tcW w:w="1236" w:type="dxa"/>
            <w:tcBorders>
              <w:top w:val="single" w:sz="4" w:space="0" w:color="auto"/>
              <w:left w:val="nil"/>
              <w:bottom w:val="single" w:sz="4" w:space="0" w:color="auto"/>
              <w:right w:val="single" w:sz="4" w:space="0" w:color="auto"/>
            </w:tcBorders>
            <w:noWrap/>
            <w:vAlign w:val="bottom"/>
            <w:hideMark/>
          </w:tcPr>
          <w:p w14:paraId="4E5AD86D" w14:textId="77777777" w:rsidR="006C75A7" w:rsidRPr="00FA0BE3" w:rsidRDefault="006C75A7" w:rsidP="00B34114">
            <w:pPr>
              <w:jc w:val="left"/>
              <w:rPr>
                <w:rFonts w:ascii="Aptos Narrow" w:hAnsi="Aptos Narrow"/>
                <w:color w:val="000000"/>
                <w:sz w:val="20"/>
                <w:lang w:eastAsia="ca-ES"/>
              </w:rPr>
            </w:pPr>
            <w:r w:rsidRPr="00FA0BE3">
              <w:rPr>
                <w:rFonts w:ascii="Aptos Narrow" w:hAnsi="Aptos Narrow"/>
                <w:color w:val="000000"/>
                <w:sz w:val="20"/>
                <w:lang w:eastAsia="ca-ES"/>
              </w:rPr>
              <w:t> </w:t>
            </w:r>
          </w:p>
        </w:tc>
        <w:tc>
          <w:tcPr>
            <w:tcW w:w="146" w:type="dxa"/>
            <w:vAlign w:val="center"/>
            <w:hideMark/>
          </w:tcPr>
          <w:p w14:paraId="0E2DAD96" w14:textId="77777777" w:rsidR="006C75A7" w:rsidRPr="00FA0BE3" w:rsidRDefault="006C75A7" w:rsidP="00B34114">
            <w:pPr>
              <w:jc w:val="left"/>
              <w:rPr>
                <w:rFonts w:ascii="Times New Roman" w:hAnsi="Times New Roman"/>
                <w:sz w:val="20"/>
                <w:lang w:eastAsia="ca-ES"/>
              </w:rPr>
            </w:pPr>
          </w:p>
        </w:tc>
      </w:tr>
    </w:tbl>
    <w:p w14:paraId="1B689ED9" w14:textId="77777777" w:rsidR="006C75A7" w:rsidRDefault="006C75A7" w:rsidP="006C75A7">
      <w:pPr>
        <w:pStyle w:val="NormalWeb"/>
        <w:spacing w:before="0" w:beforeAutospacing="0" w:after="0" w:afterAutospacing="0"/>
        <w:ind w:left="720" w:right="372"/>
        <w:jc w:val="both"/>
        <w:rPr>
          <w:rFonts w:ascii="Calibri Light" w:hAnsi="Calibri Light" w:cs="Calibri Light"/>
          <w:b/>
          <w:bCs/>
          <w:sz w:val="22"/>
          <w:szCs w:val="22"/>
        </w:rPr>
      </w:pPr>
    </w:p>
    <w:p w14:paraId="17A2B16B" w14:textId="77777777" w:rsidR="006C75A7" w:rsidRPr="00E751CE" w:rsidRDefault="006C75A7" w:rsidP="006C75A7">
      <w:pPr>
        <w:pStyle w:val="NormalWeb"/>
        <w:numPr>
          <w:ilvl w:val="0"/>
          <w:numId w:val="11"/>
        </w:numPr>
        <w:spacing w:after="0"/>
        <w:ind w:right="372"/>
        <w:jc w:val="both"/>
        <w:rPr>
          <w:rFonts w:ascii="Calibri Light" w:hAnsi="Calibri Light" w:cs="Calibri Light"/>
          <w:b/>
          <w:bCs/>
          <w:sz w:val="22"/>
          <w:szCs w:val="22"/>
        </w:rPr>
      </w:pPr>
      <w:r w:rsidRPr="00E751CE">
        <w:rPr>
          <w:rFonts w:ascii="Calibri Light" w:hAnsi="Calibri Light" w:cs="Calibri Light"/>
          <w:b/>
          <w:bCs/>
          <w:sz w:val="22"/>
          <w:szCs w:val="22"/>
        </w:rPr>
        <w:t>Documentación (Hasta 5 puntos)</w:t>
      </w:r>
    </w:p>
    <w:tbl>
      <w:tblPr>
        <w:tblW w:w="7474" w:type="dxa"/>
        <w:tblInd w:w="419" w:type="dxa"/>
        <w:tblCellMar>
          <w:left w:w="70" w:type="dxa"/>
          <w:right w:w="70" w:type="dxa"/>
        </w:tblCellMar>
        <w:tblLook w:val="04A0" w:firstRow="1" w:lastRow="0" w:firstColumn="1" w:lastColumn="0" w:noHBand="0" w:noVBand="1"/>
      </w:tblPr>
      <w:tblGrid>
        <w:gridCol w:w="3457"/>
        <w:gridCol w:w="1220"/>
        <w:gridCol w:w="1616"/>
        <w:gridCol w:w="1181"/>
      </w:tblGrid>
      <w:tr w:rsidR="006C75A7" w:rsidRPr="007A3E0A" w14:paraId="7377A604" w14:textId="77777777" w:rsidTr="00B34114">
        <w:trPr>
          <w:trHeight w:val="491"/>
        </w:trPr>
        <w:tc>
          <w:tcPr>
            <w:tcW w:w="7474" w:type="dxa"/>
            <w:gridSpan w:val="4"/>
            <w:vMerge w:val="restart"/>
            <w:tcBorders>
              <w:top w:val="nil"/>
              <w:left w:val="nil"/>
              <w:bottom w:val="nil"/>
              <w:right w:val="nil"/>
            </w:tcBorders>
            <w:shd w:val="clear" w:color="000000" w:fill="808080"/>
            <w:vAlign w:val="center"/>
            <w:hideMark/>
          </w:tcPr>
          <w:p w14:paraId="577D0D64" w14:textId="77777777" w:rsidR="006C75A7" w:rsidRPr="007A3E0A" w:rsidRDefault="006C75A7" w:rsidP="00B34114">
            <w:pPr>
              <w:rPr>
                <w:rFonts w:ascii="Calibri Light" w:hAnsi="Calibri Light" w:cs="Calibri Light"/>
                <w:b/>
                <w:bCs/>
                <w:color w:val="FFFFFF"/>
                <w:sz w:val="20"/>
                <w:lang w:eastAsia="ca-ES"/>
              </w:rPr>
            </w:pPr>
            <w:r w:rsidRPr="007A3E0A">
              <w:rPr>
                <w:rFonts w:ascii="Calibri Light" w:hAnsi="Calibri Light" w:cs="Calibri Light"/>
                <w:b/>
                <w:bCs/>
                <w:color w:val="FFFFFF"/>
                <w:sz w:val="20"/>
                <w:lang w:eastAsia="ca-ES"/>
              </w:rPr>
              <w:t>TABLA 3.6. DOCUMENTACIÓN-LOTE 3</w:t>
            </w:r>
          </w:p>
        </w:tc>
      </w:tr>
      <w:tr w:rsidR="006C75A7" w:rsidRPr="007A3E0A" w14:paraId="4D5FDD5D" w14:textId="77777777" w:rsidTr="00B34114">
        <w:trPr>
          <w:trHeight w:val="491"/>
        </w:trPr>
        <w:tc>
          <w:tcPr>
            <w:tcW w:w="7474" w:type="dxa"/>
            <w:gridSpan w:val="4"/>
            <w:vMerge/>
            <w:tcBorders>
              <w:top w:val="nil"/>
              <w:left w:val="nil"/>
              <w:bottom w:val="nil"/>
              <w:right w:val="nil"/>
            </w:tcBorders>
            <w:vAlign w:val="center"/>
            <w:hideMark/>
          </w:tcPr>
          <w:p w14:paraId="5028EED9" w14:textId="77777777" w:rsidR="006C75A7" w:rsidRPr="007A3E0A" w:rsidRDefault="006C75A7" w:rsidP="00B34114">
            <w:pPr>
              <w:jc w:val="left"/>
              <w:rPr>
                <w:rFonts w:ascii="Calibri Light" w:hAnsi="Calibri Light" w:cs="Calibri Light"/>
                <w:b/>
                <w:bCs/>
                <w:color w:val="FFFFFF"/>
                <w:sz w:val="20"/>
                <w:lang w:eastAsia="ca-ES"/>
              </w:rPr>
            </w:pPr>
          </w:p>
        </w:tc>
      </w:tr>
      <w:tr w:rsidR="006C75A7" w:rsidRPr="007A3E0A" w14:paraId="54C6E347" w14:textId="77777777" w:rsidTr="00B34114">
        <w:trPr>
          <w:trHeight w:val="804"/>
        </w:trPr>
        <w:tc>
          <w:tcPr>
            <w:tcW w:w="3457" w:type="dxa"/>
            <w:tcBorders>
              <w:top w:val="single" w:sz="4" w:space="0" w:color="auto"/>
              <w:left w:val="single" w:sz="4" w:space="0" w:color="auto"/>
              <w:bottom w:val="single" w:sz="4" w:space="0" w:color="auto"/>
              <w:right w:val="single" w:sz="4" w:space="0" w:color="auto"/>
            </w:tcBorders>
            <w:shd w:val="clear" w:color="000000" w:fill="4472C4"/>
            <w:vAlign w:val="center"/>
            <w:hideMark/>
          </w:tcPr>
          <w:p w14:paraId="71BC0D27" w14:textId="77777777" w:rsidR="006C75A7" w:rsidRPr="007A3E0A" w:rsidRDefault="006C75A7" w:rsidP="00B34114">
            <w:pPr>
              <w:rPr>
                <w:rFonts w:ascii="Calibri Light" w:hAnsi="Calibri Light" w:cs="Calibri Light"/>
                <w:b/>
                <w:bCs/>
                <w:color w:val="FFFFFF"/>
                <w:sz w:val="20"/>
                <w:lang w:eastAsia="ca-ES"/>
              </w:rPr>
            </w:pPr>
            <w:r w:rsidRPr="007A3E0A">
              <w:rPr>
                <w:rFonts w:ascii="Calibri Light" w:hAnsi="Calibri Light" w:cs="Calibri Light"/>
                <w:b/>
                <w:bCs/>
                <w:color w:val="FFFFFF"/>
                <w:sz w:val="20"/>
                <w:lang w:eastAsia="ca-ES"/>
              </w:rPr>
              <w:t>CONCEPTO</w:t>
            </w:r>
          </w:p>
        </w:tc>
        <w:tc>
          <w:tcPr>
            <w:tcW w:w="1220" w:type="dxa"/>
            <w:tcBorders>
              <w:top w:val="single" w:sz="4" w:space="0" w:color="auto"/>
              <w:left w:val="nil"/>
              <w:bottom w:val="single" w:sz="4" w:space="0" w:color="auto"/>
              <w:right w:val="single" w:sz="4" w:space="0" w:color="auto"/>
            </w:tcBorders>
            <w:shd w:val="clear" w:color="000000" w:fill="4472C4"/>
            <w:vAlign w:val="center"/>
            <w:hideMark/>
          </w:tcPr>
          <w:p w14:paraId="56517F3D" w14:textId="77777777" w:rsidR="006C75A7" w:rsidRPr="007A3E0A" w:rsidRDefault="006C75A7" w:rsidP="00B34114">
            <w:pPr>
              <w:rPr>
                <w:rFonts w:ascii="Calibri Light" w:hAnsi="Calibri Light" w:cs="Calibri Light"/>
                <w:b/>
                <w:bCs/>
                <w:color w:val="FFFFFF"/>
                <w:sz w:val="20"/>
                <w:lang w:eastAsia="ca-ES"/>
              </w:rPr>
            </w:pPr>
            <w:r w:rsidRPr="007A3E0A">
              <w:rPr>
                <w:rFonts w:ascii="Calibri Light" w:hAnsi="Calibri Light" w:cs="Calibri Light"/>
                <w:b/>
                <w:bCs/>
                <w:color w:val="FFFFFF"/>
                <w:sz w:val="20"/>
                <w:lang w:eastAsia="ca-ES"/>
              </w:rPr>
              <w:t>Precio unitario máximo (€)</w:t>
            </w:r>
          </w:p>
        </w:tc>
        <w:tc>
          <w:tcPr>
            <w:tcW w:w="1616" w:type="dxa"/>
            <w:tcBorders>
              <w:top w:val="single" w:sz="4" w:space="0" w:color="auto"/>
              <w:left w:val="nil"/>
              <w:bottom w:val="single" w:sz="4" w:space="0" w:color="auto"/>
              <w:right w:val="single" w:sz="4" w:space="0" w:color="auto"/>
            </w:tcBorders>
            <w:shd w:val="clear" w:color="000000" w:fill="4472C4"/>
            <w:vAlign w:val="center"/>
            <w:hideMark/>
          </w:tcPr>
          <w:p w14:paraId="0F8B1A8F" w14:textId="77777777" w:rsidR="006C75A7" w:rsidRPr="007A3E0A" w:rsidRDefault="006C75A7" w:rsidP="00B34114">
            <w:pPr>
              <w:jc w:val="left"/>
              <w:rPr>
                <w:rFonts w:ascii="Calibri Light" w:hAnsi="Calibri Light" w:cs="Calibri Light"/>
                <w:b/>
                <w:bCs/>
                <w:color w:val="FFFFFF"/>
                <w:sz w:val="20"/>
                <w:lang w:eastAsia="ca-ES"/>
              </w:rPr>
            </w:pPr>
            <w:r w:rsidRPr="007A3E0A">
              <w:rPr>
                <w:rFonts w:ascii="Calibri Light" w:hAnsi="Calibri Light" w:cs="Calibri Light"/>
                <w:b/>
                <w:bCs/>
                <w:color w:val="FFFFFF"/>
                <w:sz w:val="20"/>
                <w:lang w:eastAsia="ca-ES"/>
              </w:rPr>
              <w:t>Cantidades anuales estimadas (unidad)</w:t>
            </w:r>
          </w:p>
        </w:tc>
        <w:tc>
          <w:tcPr>
            <w:tcW w:w="1181" w:type="dxa"/>
            <w:tcBorders>
              <w:top w:val="single" w:sz="4" w:space="0" w:color="auto"/>
              <w:left w:val="nil"/>
              <w:bottom w:val="single" w:sz="4" w:space="0" w:color="auto"/>
              <w:right w:val="single" w:sz="4" w:space="0" w:color="auto"/>
            </w:tcBorders>
            <w:shd w:val="clear" w:color="000000" w:fill="4472C4"/>
            <w:vAlign w:val="center"/>
            <w:hideMark/>
          </w:tcPr>
          <w:p w14:paraId="668699CB" w14:textId="77777777" w:rsidR="006C75A7" w:rsidRPr="007A3E0A" w:rsidRDefault="006C75A7" w:rsidP="00B34114">
            <w:pPr>
              <w:jc w:val="left"/>
              <w:rPr>
                <w:rFonts w:ascii="Calibri Light" w:hAnsi="Calibri Light" w:cs="Calibri Light"/>
                <w:b/>
                <w:bCs/>
                <w:color w:val="FFFFFF"/>
                <w:sz w:val="20"/>
                <w:lang w:eastAsia="ca-ES"/>
              </w:rPr>
            </w:pPr>
            <w:r w:rsidRPr="007A3E0A">
              <w:rPr>
                <w:rFonts w:ascii="Calibri Light" w:hAnsi="Calibri Light" w:cs="Calibri Light"/>
                <w:b/>
                <w:bCs/>
                <w:color w:val="FFFFFF"/>
                <w:sz w:val="20"/>
                <w:lang w:eastAsia="ca-ES"/>
              </w:rPr>
              <w:t>PRECIO OFRECIDO</w:t>
            </w:r>
          </w:p>
        </w:tc>
      </w:tr>
      <w:tr w:rsidR="006C75A7" w:rsidRPr="007A3E0A" w14:paraId="468B34E9" w14:textId="77777777" w:rsidTr="00B34114">
        <w:trPr>
          <w:trHeight w:val="288"/>
        </w:trPr>
        <w:tc>
          <w:tcPr>
            <w:tcW w:w="3457" w:type="dxa"/>
            <w:tcBorders>
              <w:top w:val="nil"/>
              <w:left w:val="single" w:sz="4" w:space="0" w:color="auto"/>
              <w:bottom w:val="single" w:sz="4" w:space="0" w:color="auto"/>
              <w:right w:val="single" w:sz="4" w:space="0" w:color="auto"/>
            </w:tcBorders>
            <w:shd w:val="clear" w:color="000000" w:fill="D9E1F2"/>
            <w:vAlign w:val="center"/>
            <w:hideMark/>
          </w:tcPr>
          <w:p w14:paraId="6D09EF29" w14:textId="77777777" w:rsidR="006C75A7" w:rsidRPr="007A3E0A" w:rsidRDefault="006C75A7" w:rsidP="00B34114">
            <w:pPr>
              <w:rPr>
                <w:rFonts w:ascii="Calibri Light" w:hAnsi="Calibri Light" w:cs="Calibri Light"/>
                <w:b/>
                <w:bCs/>
                <w:color w:val="000000"/>
                <w:sz w:val="20"/>
                <w:lang w:eastAsia="ca-ES"/>
              </w:rPr>
            </w:pPr>
            <w:r w:rsidRPr="007A3E0A">
              <w:rPr>
                <w:rFonts w:ascii="Calibri Light" w:hAnsi="Calibri Light" w:cs="Calibri Light"/>
                <w:b/>
                <w:bCs/>
                <w:color w:val="000000"/>
                <w:sz w:val="20"/>
                <w:lang w:eastAsia="ca-ES"/>
              </w:rPr>
              <w:t>Contrato de gestión de residuos</w:t>
            </w:r>
          </w:p>
        </w:tc>
        <w:tc>
          <w:tcPr>
            <w:tcW w:w="1220" w:type="dxa"/>
            <w:tcBorders>
              <w:top w:val="nil"/>
              <w:left w:val="nil"/>
              <w:bottom w:val="single" w:sz="4" w:space="0" w:color="auto"/>
              <w:right w:val="single" w:sz="4" w:space="0" w:color="auto"/>
            </w:tcBorders>
            <w:shd w:val="clear" w:color="000000" w:fill="D9E1F2"/>
            <w:vAlign w:val="center"/>
            <w:hideMark/>
          </w:tcPr>
          <w:p w14:paraId="3128E5F7" w14:textId="77777777" w:rsidR="006C75A7" w:rsidRPr="007A3E0A" w:rsidRDefault="006C75A7" w:rsidP="00B34114">
            <w:pPr>
              <w:jc w:val="center"/>
              <w:rPr>
                <w:rFonts w:ascii="Calibri Light" w:hAnsi="Calibri Light" w:cs="Calibri Light"/>
                <w:color w:val="000000"/>
                <w:sz w:val="20"/>
                <w:lang w:eastAsia="ca-ES"/>
              </w:rPr>
            </w:pPr>
            <w:r>
              <w:rPr>
                <w:rFonts w:ascii="Calibri Light" w:hAnsi="Calibri Light" w:cs="Calibri Light"/>
                <w:color w:val="000000"/>
                <w:sz w:val="20"/>
              </w:rPr>
              <w:t>75,00 €</w:t>
            </w:r>
          </w:p>
        </w:tc>
        <w:tc>
          <w:tcPr>
            <w:tcW w:w="1616" w:type="dxa"/>
            <w:tcBorders>
              <w:top w:val="nil"/>
              <w:left w:val="nil"/>
              <w:bottom w:val="single" w:sz="4" w:space="0" w:color="auto"/>
              <w:right w:val="single" w:sz="4" w:space="0" w:color="auto"/>
            </w:tcBorders>
            <w:shd w:val="clear" w:color="000000" w:fill="D9E1F2"/>
            <w:vAlign w:val="center"/>
            <w:hideMark/>
          </w:tcPr>
          <w:p w14:paraId="090B0821" w14:textId="77777777" w:rsidR="006C75A7" w:rsidRPr="007A3E0A" w:rsidRDefault="006C75A7" w:rsidP="00B34114">
            <w:pPr>
              <w:jc w:val="center"/>
              <w:rPr>
                <w:rFonts w:ascii="Calibri Light" w:hAnsi="Calibri Light" w:cs="Calibri Light"/>
                <w:color w:val="000000"/>
                <w:sz w:val="20"/>
                <w:lang w:eastAsia="ca-ES"/>
              </w:rPr>
            </w:pPr>
            <w:r w:rsidRPr="007A3E0A">
              <w:rPr>
                <w:rFonts w:ascii="Calibri Light" w:hAnsi="Calibri Light" w:cs="Calibri Light"/>
                <w:color w:val="000000"/>
                <w:sz w:val="20"/>
                <w:lang w:eastAsia="ca-ES"/>
              </w:rPr>
              <w:t>15</w:t>
            </w:r>
          </w:p>
        </w:tc>
        <w:tc>
          <w:tcPr>
            <w:tcW w:w="1181" w:type="dxa"/>
            <w:tcBorders>
              <w:top w:val="nil"/>
              <w:left w:val="nil"/>
              <w:bottom w:val="single" w:sz="4" w:space="0" w:color="auto"/>
              <w:right w:val="single" w:sz="4" w:space="0" w:color="auto"/>
            </w:tcBorders>
            <w:shd w:val="clear" w:color="000000" w:fill="D9E1F2"/>
            <w:vAlign w:val="center"/>
            <w:hideMark/>
          </w:tcPr>
          <w:p w14:paraId="074393D6" w14:textId="77777777" w:rsidR="006C75A7" w:rsidRPr="007A3E0A" w:rsidRDefault="006C75A7" w:rsidP="00B34114">
            <w:pPr>
              <w:rPr>
                <w:rFonts w:ascii="Calibri Light" w:hAnsi="Calibri Light" w:cs="Calibri Light"/>
                <w:color w:val="000000"/>
                <w:sz w:val="20"/>
                <w:lang w:eastAsia="ca-ES"/>
              </w:rPr>
            </w:pPr>
            <w:r w:rsidRPr="007A3E0A">
              <w:rPr>
                <w:rFonts w:ascii="Calibri Light" w:hAnsi="Calibri Light" w:cs="Calibri Light"/>
                <w:color w:val="000000"/>
                <w:sz w:val="20"/>
                <w:lang w:eastAsia="ca-ES"/>
              </w:rPr>
              <w:t> </w:t>
            </w:r>
          </w:p>
        </w:tc>
      </w:tr>
      <w:tr w:rsidR="006C75A7" w:rsidRPr="007A3E0A" w14:paraId="751355FF" w14:textId="77777777" w:rsidTr="00B34114">
        <w:trPr>
          <w:trHeight w:val="288"/>
        </w:trPr>
        <w:tc>
          <w:tcPr>
            <w:tcW w:w="3457" w:type="dxa"/>
            <w:tcBorders>
              <w:top w:val="nil"/>
              <w:left w:val="single" w:sz="4" w:space="0" w:color="auto"/>
              <w:bottom w:val="single" w:sz="4" w:space="0" w:color="auto"/>
              <w:right w:val="single" w:sz="4" w:space="0" w:color="auto"/>
            </w:tcBorders>
            <w:vAlign w:val="center"/>
            <w:hideMark/>
          </w:tcPr>
          <w:p w14:paraId="6579A303" w14:textId="77777777" w:rsidR="006C75A7" w:rsidRPr="007A3E0A" w:rsidRDefault="006C75A7" w:rsidP="00B34114">
            <w:pPr>
              <w:rPr>
                <w:rFonts w:ascii="Calibri Light" w:hAnsi="Calibri Light" w:cs="Calibri Light"/>
                <w:b/>
                <w:bCs/>
                <w:color w:val="000000"/>
                <w:sz w:val="20"/>
                <w:lang w:eastAsia="ca-ES"/>
              </w:rPr>
            </w:pPr>
            <w:r w:rsidRPr="007A3E0A">
              <w:rPr>
                <w:rFonts w:ascii="Calibri Light" w:hAnsi="Calibri Light" w:cs="Calibri Light"/>
                <w:b/>
                <w:bCs/>
                <w:color w:val="000000"/>
                <w:sz w:val="20"/>
                <w:lang w:eastAsia="ca-ES"/>
              </w:rPr>
              <w:t>FA (Ficha de aceptación)</w:t>
            </w:r>
          </w:p>
        </w:tc>
        <w:tc>
          <w:tcPr>
            <w:tcW w:w="1220" w:type="dxa"/>
            <w:tcBorders>
              <w:top w:val="nil"/>
              <w:left w:val="nil"/>
              <w:bottom w:val="single" w:sz="4" w:space="0" w:color="auto"/>
              <w:right w:val="single" w:sz="4" w:space="0" w:color="auto"/>
            </w:tcBorders>
            <w:vAlign w:val="center"/>
            <w:hideMark/>
          </w:tcPr>
          <w:p w14:paraId="066F982A" w14:textId="77777777" w:rsidR="006C75A7" w:rsidRPr="007A3E0A" w:rsidRDefault="006C75A7" w:rsidP="00B34114">
            <w:pPr>
              <w:jc w:val="center"/>
              <w:rPr>
                <w:rFonts w:ascii="Calibri Light" w:hAnsi="Calibri Light" w:cs="Calibri Light"/>
                <w:color w:val="000000"/>
                <w:sz w:val="20"/>
                <w:lang w:eastAsia="ca-ES"/>
              </w:rPr>
            </w:pPr>
            <w:r>
              <w:rPr>
                <w:rFonts w:ascii="Calibri Light" w:hAnsi="Calibri Light" w:cs="Calibri Light"/>
                <w:color w:val="000000"/>
                <w:sz w:val="20"/>
              </w:rPr>
              <w:t>65,00 €</w:t>
            </w:r>
          </w:p>
        </w:tc>
        <w:tc>
          <w:tcPr>
            <w:tcW w:w="1616" w:type="dxa"/>
            <w:tcBorders>
              <w:top w:val="nil"/>
              <w:left w:val="nil"/>
              <w:bottom w:val="single" w:sz="4" w:space="0" w:color="auto"/>
              <w:right w:val="single" w:sz="4" w:space="0" w:color="auto"/>
            </w:tcBorders>
            <w:vAlign w:val="center"/>
            <w:hideMark/>
          </w:tcPr>
          <w:p w14:paraId="022D3038" w14:textId="77777777" w:rsidR="006C75A7" w:rsidRPr="007A3E0A" w:rsidRDefault="006C75A7" w:rsidP="00B34114">
            <w:pPr>
              <w:jc w:val="center"/>
              <w:rPr>
                <w:rFonts w:ascii="Calibri Light" w:hAnsi="Calibri Light" w:cs="Calibri Light"/>
                <w:color w:val="000000"/>
                <w:sz w:val="20"/>
                <w:lang w:eastAsia="ca-ES"/>
              </w:rPr>
            </w:pPr>
            <w:r w:rsidRPr="007A3E0A">
              <w:rPr>
                <w:rFonts w:ascii="Calibri Light" w:hAnsi="Calibri Light" w:cs="Calibri Light"/>
                <w:color w:val="000000"/>
                <w:sz w:val="20"/>
                <w:lang w:eastAsia="ca-ES"/>
              </w:rPr>
              <w:t>2</w:t>
            </w:r>
          </w:p>
        </w:tc>
        <w:tc>
          <w:tcPr>
            <w:tcW w:w="1181" w:type="dxa"/>
            <w:tcBorders>
              <w:top w:val="nil"/>
              <w:left w:val="nil"/>
              <w:bottom w:val="single" w:sz="4" w:space="0" w:color="auto"/>
              <w:right w:val="single" w:sz="4" w:space="0" w:color="auto"/>
            </w:tcBorders>
            <w:vAlign w:val="center"/>
            <w:hideMark/>
          </w:tcPr>
          <w:p w14:paraId="1A9F8739" w14:textId="77777777" w:rsidR="006C75A7" w:rsidRPr="007A3E0A" w:rsidRDefault="006C75A7" w:rsidP="00B34114">
            <w:pPr>
              <w:rPr>
                <w:rFonts w:ascii="Calibri Light" w:hAnsi="Calibri Light" w:cs="Calibri Light"/>
                <w:color w:val="000000"/>
                <w:sz w:val="20"/>
                <w:lang w:eastAsia="ca-ES"/>
              </w:rPr>
            </w:pPr>
            <w:r w:rsidRPr="007A3E0A">
              <w:rPr>
                <w:rFonts w:ascii="Calibri Light" w:hAnsi="Calibri Light" w:cs="Calibri Light"/>
                <w:color w:val="000000"/>
                <w:sz w:val="20"/>
                <w:lang w:eastAsia="ca-ES"/>
              </w:rPr>
              <w:t> </w:t>
            </w:r>
          </w:p>
        </w:tc>
      </w:tr>
      <w:tr w:rsidR="006C75A7" w:rsidRPr="007A3E0A" w14:paraId="698AA918" w14:textId="77777777" w:rsidTr="00B34114">
        <w:trPr>
          <w:trHeight w:val="288"/>
        </w:trPr>
        <w:tc>
          <w:tcPr>
            <w:tcW w:w="3457" w:type="dxa"/>
            <w:tcBorders>
              <w:top w:val="nil"/>
              <w:left w:val="single" w:sz="4" w:space="0" w:color="auto"/>
              <w:bottom w:val="single" w:sz="4" w:space="0" w:color="auto"/>
              <w:right w:val="single" w:sz="4" w:space="0" w:color="auto"/>
            </w:tcBorders>
            <w:shd w:val="clear" w:color="000000" w:fill="D9E1F2"/>
            <w:vAlign w:val="center"/>
            <w:hideMark/>
          </w:tcPr>
          <w:p w14:paraId="01D702A3" w14:textId="77777777" w:rsidR="006C75A7" w:rsidRPr="007A3E0A" w:rsidRDefault="006C75A7" w:rsidP="00B34114">
            <w:pPr>
              <w:rPr>
                <w:rFonts w:ascii="Calibri Light" w:hAnsi="Calibri Light" w:cs="Calibri Light"/>
                <w:b/>
                <w:bCs/>
                <w:color w:val="000000"/>
                <w:sz w:val="20"/>
                <w:lang w:eastAsia="ca-ES"/>
              </w:rPr>
            </w:pPr>
            <w:r w:rsidRPr="007A3E0A">
              <w:rPr>
                <w:rFonts w:ascii="Calibri Light" w:hAnsi="Calibri Light" w:cs="Calibri Light"/>
                <w:b/>
                <w:bCs/>
                <w:color w:val="000000"/>
                <w:sz w:val="20"/>
                <w:lang w:eastAsia="ca-ES"/>
              </w:rPr>
              <w:t>FI (Hoja de seguimiento itinerante)</w:t>
            </w:r>
          </w:p>
        </w:tc>
        <w:tc>
          <w:tcPr>
            <w:tcW w:w="1220" w:type="dxa"/>
            <w:tcBorders>
              <w:top w:val="nil"/>
              <w:left w:val="nil"/>
              <w:bottom w:val="single" w:sz="4" w:space="0" w:color="auto"/>
              <w:right w:val="single" w:sz="4" w:space="0" w:color="auto"/>
            </w:tcBorders>
            <w:shd w:val="clear" w:color="000000" w:fill="D9E1F2"/>
            <w:vAlign w:val="center"/>
            <w:hideMark/>
          </w:tcPr>
          <w:p w14:paraId="308CE961" w14:textId="77777777" w:rsidR="006C75A7" w:rsidRPr="007A3E0A" w:rsidRDefault="006C75A7" w:rsidP="00B34114">
            <w:pPr>
              <w:jc w:val="center"/>
              <w:rPr>
                <w:rFonts w:ascii="Calibri Light" w:hAnsi="Calibri Light" w:cs="Calibri Light"/>
                <w:color w:val="000000"/>
                <w:sz w:val="20"/>
                <w:lang w:eastAsia="ca-ES"/>
              </w:rPr>
            </w:pPr>
            <w:r>
              <w:rPr>
                <w:rFonts w:ascii="Calibri Light" w:hAnsi="Calibri Light" w:cs="Calibri Light"/>
                <w:color w:val="000000"/>
                <w:sz w:val="20"/>
              </w:rPr>
              <w:t>6,00 €</w:t>
            </w:r>
          </w:p>
        </w:tc>
        <w:tc>
          <w:tcPr>
            <w:tcW w:w="1616" w:type="dxa"/>
            <w:tcBorders>
              <w:top w:val="nil"/>
              <w:left w:val="nil"/>
              <w:bottom w:val="single" w:sz="4" w:space="0" w:color="auto"/>
              <w:right w:val="single" w:sz="4" w:space="0" w:color="auto"/>
            </w:tcBorders>
            <w:shd w:val="clear" w:color="000000" w:fill="D9E1F2"/>
            <w:vAlign w:val="center"/>
            <w:hideMark/>
          </w:tcPr>
          <w:p w14:paraId="28E1F0A1" w14:textId="77777777" w:rsidR="006C75A7" w:rsidRPr="007A3E0A" w:rsidRDefault="006C75A7" w:rsidP="00B34114">
            <w:pPr>
              <w:jc w:val="center"/>
              <w:rPr>
                <w:rFonts w:ascii="Calibri Light" w:hAnsi="Calibri Light" w:cs="Calibri Light"/>
                <w:color w:val="000000"/>
                <w:sz w:val="20"/>
                <w:lang w:eastAsia="ca-ES"/>
              </w:rPr>
            </w:pPr>
            <w:r w:rsidRPr="007A3E0A">
              <w:rPr>
                <w:rFonts w:ascii="Calibri Light" w:hAnsi="Calibri Light" w:cs="Calibri Light"/>
                <w:color w:val="000000"/>
                <w:sz w:val="20"/>
                <w:lang w:eastAsia="ca-ES"/>
              </w:rPr>
              <w:t>24</w:t>
            </w:r>
          </w:p>
        </w:tc>
        <w:tc>
          <w:tcPr>
            <w:tcW w:w="1181" w:type="dxa"/>
            <w:tcBorders>
              <w:top w:val="nil"/>
              <w:left w:val="nil"/>
              <w:bottom w:val="single" w:sz="4" w:space="0" w:color="auto"/>
              <w:right w:val="single" w:sz="4" w:space="0" w:color="auto"/>
            </w:tcBorders>
            <w:shd w:val="clear" w:color="000000" w:fill="D9E1F2"/>
            <w:vAlign w:val="center"/>
            <w:hideMark/>
          </w:tcPr>
          <w:p w14:paraId="7ED9186A" w14:textId="77777777" w:rsidR="006C75A7" w:rsidRPr="007A3E0A" w:rsidRDefault="006C75A7" w:rsidP="00B34114">
            <w:pPr>
              <w:rPr>
                <w:rFonts w:ascii="Calibri Light" w:hAnsi="Calibri Light" w:cs="Calibri Light"/>
                <w:color w:val="000000"/>
                <w:sz w:val="20"/>
                <w:lang w:eastAsia="ca-ES"/>
              </w:rPr>
            </w:pPr>
            <w:r w:rsidRPr="007A3E0A">
              <w:rPr>
                <w:rFonts w:ascii="Calibri Light" w:hAnsi="Calibri Light" w:cs="Calibri Light"/>
                <w:color w:val="000000"/>
                <w:sz w:val="20"/>
                <w:lang w:eastAsia="ca-ES"/>
              </w:rPr>
              <w:t> </w:t>
            </w:r>
          </w:p>
        </w:tc>
      </w:tr>
      <w:tr w:rsidR="006C75A7" w:rsidRPr="007A3E0A" w14:paraId="0D51DCE8" w14:textId="77777777" w:rsidTr="00B34114">
        <w:trPr>
          <w:trHeight w:val="288"/>
        </w:trPr>
        <w:tc>
          <w:tcPr>
            <w:tcW w:w="3457" w:type="dxa"/>
            <w:tcBorders>
              <w:top w:val="nil"/>
              <w:left w:val="single" w:sz="4" w:space="0" w:color="auto"/>
              <w:bottom w:val="single" w:sz="4" w:space="0" w:color="auto"/>
              <w:right w:val="single" w:sz="4" w:space="0" w:color="auto"/>
            </w:tcBorders>
            <w:vAlign w:val="center"/>
            <w:hideMark/>
          </w:tcPr>
          <w:p w14:paraId="0785F10A" w14:textId="77777777" w:rsidR="006C75A7" w:rsidRPr="007A3E0A" w:rsidRDefault="006C75A7" w:rsidP="00B34114">
            <w:pPr>
              <w:rPr>
                <w:rFonts w:ascii="Calibri Light" w:hAnsi="Calibri Light" w:cs="Calibri Light"/>
                <w:b/>
                <w:bCs/>
                <w:color w:val="000000"/>
                <w:sz w:val="20"/>
                <w:lang w:eastAsia="ca-ES"/>
              </w:rPr>
            </w:pPr>
            <w:r w:rsidRPr="007A3E0A">
              <w:rPr>
                <w:rFonts w:ascii="Calibri Light" w:hAnsi="Calibri Light" w:cs="Calibri Light"/>
                <w:b/>
                <w:bCs/>
                <w:color w:val="000000"/>
                <w:sz w:val="20"/>
                <w:lang w:eastAsia="ca-ES"/>
              </w:rPr>
              <w:t>FS (Hoja de seguimiento)</w:t>
            </w:r>
          </w:p>
        </w:tc>
        <w:tc>
          <w:tcPr>
            <w:tcW w:w="1220" w:type="dxa"/>
            <w:tcBorders>
              <w:top w:val="nil"/>
              <w:left w:val="nil"/>
              <w:bottom w:val="single" w:sz="4" w:space="0" w:color="auto"/>
              <w:right w:val="single" w:sz="4" w:space="0" w:color="auto"/>
            </w:tcBorders>
            <w:vAlign w:val="center"/>
            <w:hideMark/>
          </w:tcPr>
          <w:p w14:paraId="387CAEA7" w14:textId="77777777" w:rsidR="006C75A7" w:rsidRPr="007A3E0A" w:rsidRDefault="006C75A7" w:rsidP="00B34114">
            <w:pPr>
              <w:jc w:val="center"/>
              <w:rPr>
                <w:rFonts w:ascii="Calibri Light" w:hAnsi="Calibri Light" w:cs="Calibri Light"/>
                <w:color w:val="000000"/>
                <w:sz w:val="20"/>
                <w:lang w:eastAsia="ca-ES"/>
              </w:rPr>
            </w:pPr>
            <w:r>
              <w:rPr>
                <w:rFonts w:ascii="Calibri Light" w:hAnsi="Calibri Light" w:cs="Calibri Light"/>
                <w:color w:val="000000"/>
                <w:sz w:val="20"/>
              </w:rPr>
              <w:t>6,00 €</w:t>
            </w:r>
          </w:p>
        </w:tc>
        <w:tc>
          <w:tcPr>
            <w:tcW w:w="1616" w:type="dxa"/>
            <w:tcBorders>
              <w:top w:val="nil"/>
              <w:left w:val="nil"/>
              <w:bottom w:val="single" w:sz="4" w:space="0" w:color="auto"/>
              <w:right w:val="single" w:sz="4" w:space="0" w:color="auto"/>
            </w:tcBorders>
            <w:vAlign w:val="center"/>
            <w:hideMark/>
          </w:tcPr>
          <w:p w14:paraId="224501FB" w14:textId="77777777" w:rsidR="006C75A7" w:rsidRPr="007A3E0A" w:rsidRDefault="006C75A7" w:rsidP="00B34114">
            <w:pPr>
              <w:jc w:val="center"/>
              <w:rPr>
                <w:rFonts w:ascii="Calibri Light" w:hAnsi="Calibri Light" w:cs="Calibri Light"/>
                <w:color w:val="000000"/>
                <w:sz w:val="20"/>
                <w:lang w:eastAsia="ca-ES"/>
              </w:rPr>
            </w:pPr>
            <w:r w:rsidRPr="007A3E0A">
              <w:rPr>
                <w:rFonts w:ascii="Calibri Light" w:hAnsi="Calibri Light" w:cs="Calibri Light"/>
                <w:color w:val="000000"/>
                <w:sz w:val="20"/>
                <w:lang w:eastAsia="ca-ES"/>
              </w:rPr>
              <w:t>10</w:t>
            </w:r>
          </w:p>
        </w:tc>
        <w:tc>
          <w:tcPr>
            <w:tcW w:w="1181" w:type="dxa"/>
            <w:tcBorders>
              <w:top w:val="nil"/>
              <w:left w:val="nil"/>
              <w:bottom w:val="single" w:sz="4" w:space="0" w:color="auto"/>
              <w:right w:val="single" w:sz="4" w:space="0" w:color="auto"/>
            </w:tcBorders>
            <w:vAlign w:val="center"/>
            <w:hideMark/>
          </w:tcPr>
          <w:p w14:paraId="4C69AE55" w14:textId="77777777" w:rsidR="006C75A7" w:rsidRPr="007A3E0A" w:rsidRDefault="006C75A7" w:rsidP="00B34114">
            <w:pPr>
              <w:rPr>
                <w:rFonts w:ascii="Calibri Light" w:hAnsi="Calibri Light" w:cs="Calibri Light"/>
                <w:color w:val="000000"/>
                <w:sz w:val="20"/>
                <w:lang w:eastAsia="ca-ES"/>
              </w:rPr>
            </w:pPr>
            <w:r w:rsidRPr="007A3E0A">
              <w:rPr>
                <w:rFonts w:ascii="Calibri Light" w:hAnsi="Calibri Light" w:cs="Calibri Light"/>
                <w:color w:val="000000"/>
                <w:sz w:val="20"/>
                <w:lang w:eastAsia="ca-ES"/>
              </w:rPr>
              <w:t> </w:t>
            </w:r>
          </w:p>
        </w:tc>
      </w:tr>
      <w:tr w:rsidR="006C75A7" w:rsidRPr="007A3E0A" w14:paraId="37C60F24" w14:textId="77777777" w:rsidTr="00B34114">
        <w:trPr>
          <w:trHeight w:val="552"/>
        </w:trPr>
        <w:tc>
          <w:tcPr>
            <w:tcW w:w="3457" w:type="dxa"/>
            <w:tcBorders>
              <w:top w:val="nil"/>
              <w:left w:val="single" w:sz="4" w:space="0" w:color="auto"/>
              <w:bottom w:val="single" w:sz="4" w:space="0" w:color="auto"/>
              <w:right w:val="single" w:sz="4" w:space="0" w:color="auto"/>
            </w:tcBorders>
            <w:shd w:val="clear" w:color="000000" w:fill="D9E1F2"/>
            <w:vAlign w:val="center"/>
            <w:hideMark/>
          </w:tcPr>
          <w:p w14:paraId="18946495" w14:textId="77777777" w:rsidR="006C75A7" w:rsidRPr="007A3E0A" w:rsidRDefault="006C75A7" w:rsidP="00B34114">
            <w:pPr>
              <w:rPr>
                <w:rFonts w:ascii="Calibri Light" w:hAnsi="Calibri Light" w:cs="Calibri Light"/>
                <w:b/>
                <w:bCs/>
                <w:color w:val="000000"/>
                <w:sz w:val="20"/>
                <w:lang w:eastAsia="ca-ES"/>
              </w:rPr>
            </w:pPr>
            <w:r w:rsidRPr="007A3E0A">
              <w:rPr>
                <w:rFonts w:ascii="Calibri Light" w:hAnsi="Calibri Light" w:cs="Calibri Light"/>
                <w:b/>
                <w:bCs/>
                <w:color w:val="000000"/>
                <w:sz w:val="20"/>
                <w:lang w:eastAsia="ca-ES"/>
              </w:rPr>
              <w:t>JRR (Justificante Recepción de Residuos)</w:t>
            </w:r>
          </w:p>
        </w:tc>
        <w:tc>
          <w:tcPr>
            <w:tcW w:w="1220" w:type="dxa"/>
            <w:tcBorders>
              <w:top w:val="nil"/>
              <w:left w:val="nil"/>
              <w:bottom w:val="single" w:sz="4" w:space="0" w:color="auto"/>
              <w:right w:val="single" w:sz="4" w:space="0" w:color="auto"/>
            </w:tcBorders>
            <w:shd w:val="clear" w:color="000000" w:fill="D9E1F2"/>
            <w:vAlign w:val="center"/>
            <w:hideMark/>
          </w:tcPr>
          <w:p w14:paraId="0FE379BB" w14:textId="77777777" w:rsidR="006C75A7" w:rsidRPr="007A3E0A" w:rsidRDefault="006C75A7" w:rsidP="00B34114">
            <w:pPr>
              <w:jc w:val="center"/>
              <w:rPr>
                <w:rFonts w:ascii="Calibri Light" w:hAnsi="Calibri Light" w:cs="Calibri Light"/>
                <w:color w:val="000000"/>
                <w:sz w:val="20"/>
                <w:lang w:eastAsia="ca-ES"/>
              </w:rPr>
            </w:pPr>
            <w:r>
              <w:rPr>
                <w:rFonts w:ascii="Calibri Light" w:hAnsi="Calibri Light" w:cs="Calibri Light"/>
                <w:color w:val="000000"/>
                <w:sz w:val="20"/>
              </w:rPr>
              <w:t>6,00 €</w:t>
            </w:r>
          </w:p>
        </w:tc>
        <w:tc>
          <w:tcPr>
            <w:tcW w:w="1616" w:type="dxa"/>
            <w:tcBorders>
              <w:top w:val="nil"/>
              <w:left w:val="nil"/>
              <w:bottom w:val="single" w:sz="4" w:space="0" w:color="auto"/>
              <w:right w:val="single" w:sz="4" w:space="0" w:color="auto"/>
            </w:tcBorders>
            <w:shd w:val="clear" w:color="000000" w:fill="D9E1F2"/>
            <w:vAlign w:val="center"/>
            <w:hideMark/>
          </w:tcPr>
          <w:p w14:paraId="24C1A6FE" w14:textId="77777777" w:rsidR="006C75A7" w:rsidRPr="007A3E0A" w:rsidRDefault="006C75A7" w:rsidP="00B34114">
            <w:pPr>
              <w:jc w:val="center"/>
              <w:rPr>
                <w:rFonts w:ascii="Calibri Light" w:hAnsi="Calibri Light" w:cs="Calibri Light"/>
                <w:color w:val="000000"/>
                <w:sz w:val="20"/>
                <w:lang w:eastAsia="ca-ES"/>
              </w:rPr>
            </w:pPr>
            <w:r w:rsidRPr="007A3E0A">
              <w:rPr>
                <w:rFonts w:ascii="Calibri Light" w:hAnsi="Calibri Light" w:cs="Calibri Light"/>
                <w:color w:val="000000"/>
                <w:sz w:val="20"/>
                <w:lang w:eastAsia="ca-ES"/>
              </w:rPr>
              <w:t>5</w:t>
            </w:r>
          </w:p>
        </w:tc>
        <w:tc>
          <w:tcPr>
            <w:tcW w:w="1181" w:type="dxa"/>
            <w:tcBorders>
              <w:top w:val="nil"/>
              <w:left w:val="nil"/>
              <w:bottom w:val="single" w:sz="4" w:space="0" w:color="auto"/>
              <w:right w:val="single" w:sz="4" w:space="0" w:color="auto"/>
            </w:tcBorders>
            <w:shd w:val="clear" w:color="000000" w:fill="D9E1F2"/>
            <w:vAlign w:val="center"/>
            <w:hideMark/>
          </w:tcPr>
          <w:p w14:paraId="3430309F" w14:textId="77777777" w:rsidR="006C75A7" w:rsidRPr="007A3E0A" w:rsidRDefault="006C75A7" w:rsidP="00B34114">
            <w:pPr>
              <w:rPr>
                <w:rFonts w:ascii="Calibri Light" w:hAnsi="Calibri Light" w:cs="Calibri Light"/>
                <w:color w:val="000000"/>
                <w:sz w:val="20"/>
                <w:lang w:eastAsia="ca-ES"/>
              </w:rPr>
            </w:pPr>
            <w:r w:rsidRPr="007A3E0A">
              <w:rPr>
                <w:rFonts w:ascii="Calibri Light" w:hAnsi="Calibri Light" w:cs="Calibri Light"/>
                <w:color w:val="000000"/>
                <w:sz w:val="20"/>
                <w:lang w:eastAsia="ca-ES"/>
              </w:rPr>
              <w:t> </w:t>
            </w:r>
          </w:p>
        </w:tc>
      </w:tr>
      <w:tr w:rsidR="006C75A7" w:rsidRPr="007A3E0A" w14:paraId="211603A2" w14:textId="77777777" w:rsidTr="00B34114">
        <w:trPr>
          <w:trHeight w:val="288"/>
        </w:trPr>
        <w:tc>
          <w:tcPr>
            <w:tcW w:w="3457" w:type="dxa"/>
            <w:tcBorders>
              <w:top w:val="nil"/>
              <w:left w:val="single" w:sz="4" w:space="0" w:color="auto"/>
              <w:bottom w:val="single" w:sz="4" w:space="0" w:color="auto"/>
              <w:right w:val="single" w:sz="4" w:space="0" w:color="auto"/>
            </w:tcBorders>
            <w:vAlign w:val="center"/>
            <w:hideMark/>
          </w:tcPr>
          <w:p w14:paraId="443FA794" w14:textId="77777777" w:rsidR="006C75A7" w:rsidRPr="007A3E0A" w:rsidRDefault="006C75A7" w:rsidP="00B34114">
            <w:pPr>
              <w:rPr>
                <w:rFonts w:ascii="Calibri Light" w:hAnsi="Calibri Light" w:cs="Calibri Light"/>
                <w:b/>
                <w:bCs/>
                <w:color w:val="000000"/>
                <w:sz w:val="20"/>
                <w:lang w:eastAsia="ca-ES"/>
              </w:rPr>
            </w:pPr>
            <w:r w:rsidRPr="007A3E0A">
              <w:rPr>
                <w:rFonts w:ascii="Calibri Light" w:hAnsi="Calibri Light" w:cs="Calibri Light"/>
                <w:b/>
                <w:bCs/>
                <w:color w:val="000000"/>
                <w:sz w:val="20"/>
                <w:lang w:eastAsia="ca-ES"/>
              </w:rPr>
              <w:t>NP (Notificación previa)</w:t>
            </w:r>
          </w:p>
        </w:tc>
        <w:tc>
          <w:tcPr>
            <w:tcW w:w="1220" w:type="dxa"/>
            <w:tcBorders>
              <w:top w:val="nil"/>
              <w:left w:val="nil"/>
              <w:bottom w:val="single" w:sz="4" w:space="0" w:color="auto"/>
              <w:right w:val="single" w:sz="4" w:space="0" w:color="auto"/>
            </w:tcBorders>
            <w:vAlign w:val="center"/>
            <w:hideMark/>
          </w:tcPr>
          <w:p w14:paraId="590CA7E4" w14:textId="77777777" w:rsidR="006C75A7" w:rsidRPr="007A3E0A" w:rsidRDefault="006C75A7" w:rsidP="00B34114">
            <w:pPr>
              <w:jc w:val="center"/>
              <w:rPr>
                <w:rFonts w:ascii="Calibri Light" w:hAnsi="Calibri Light" w:cs="Calibri Light"/>
                <w:color w:val="000000"/>
                <w:sz w:val="20"/>
                <w:lang w:eastAsia="ca-ES"/>
              </w:rPr>
            </w:pPr>
            <w:r>
              <w:rPr>
                <w:rFonts w:ascii="Calibri Light" w:hAnsi="Calibri Light" w:cs="Calibri Light"/>
                <w:color w:val="000000"/>
                <w:sz w:val="20"/>
              </w:rPr>
              <w:t>65,00 €</w:t>
            </w:r>
          </w:p>
        </w:tc>
        <w:tc>
          <w:tcPr>
            <w:tcW w:w="1616" w:type="dxa"/>
            <w:tcBorders>
              <w:top w:val="nil"/>
              <w:left w:val="nil"/>
              <w:bottom w:val="single" w:sz="4" w:space="0" w:color="auto"/>
              <w:right w:val="single" w:sz="4" w:space="0" w:color="auto"/>
            </w:tcBorders>
            <w:vAlign w:val="center"/>
            <w:hideMark/>
          </w:tcPr>
          <w:p w14:paraId="5591A879" w14:textId="77777777" w:rsidR="006C75A7" w:rsidRPr="007A3E0A" w:rsidRDefault="006C75A7" w:rsidP="00B34114">
            <w:pPr>
              <w:jc w:val="center"/>
              <w:rPr>
                <w:rFonts w:ascii="Calibri Light" w:hAnsi="Calibri Light" w:cs="Calibri Light"/>
                <w:color w:val="000000"/>
                <w:sz w:val="20"/>
                <w:lang w:eastAsia="ca-ES"/>
              </w:rPr>
            </w:pPr>
            <w:r w:rsidRPr="007A3E0A">
              <w:rPr>
                <w:rFonts w:ascii="Calibri Light" w:hAnsi="Calibri Light" w:cs="Calibri Light"/>
                <w:color w:val="000000"/>
                <w:sz w:val="20"/>
                <w:lang w:eastAsia="ca-ES"/>
              </w:rPr>
              <w:t>15</w:t>
            </w:r>
          </w:p>
        </w:tc>
        <w:tc>
          <w:tcPr>
            <w:tcW w:w="1181" w:type="dxa"/>
            <w:tcBorders>
              <w:top w:val="nil"/>
              <w:left w:val="nil"/>
              <w:bottom w:val="single" w:sz="4" w:space="0" w:color="auto"/>
              <w:right w:val="single" w:sz="4" w:space="0" w:color="auto"/>
            </w:tcBorders>
            <w:vAlign w:val="center"/>
            <w:hideMark/>
          </w:tcPr>
          <w:p w14:paraId="4FF91135" w14:textId="77777777" w:rsidR="006C75A7" w:rsidRPr="007A3E0A" w:rsidRDefault="006C75A7" w:rsidP="00B34114">
            <w:pPr>
              <w:rPr>
                <w:rFonts w:ascii="Calibri Light" w:hAnsi="Calibri Light" w:cs="Calibri Light"/>
                <w:color w:val="000000"/>
                <w:sz w:val="20"/>
                <w:lang w:eastAsia="ca-ES"/>
              </w:rPr>
            </w:pPr>
            <w:r w:rsidRPr="007A3E0A">
              <w:rPr>
                <w:rFonts w:ascii="Calibri Light" w:hAnsi="Calibri Light" w:cs="Calibri Light"/>
                <w:color w:val="000000"/>
                <w:sz w:val="20"/>
                <w:lang w:eastAsia="ca-ES"/>
              </w:rPr>
              <w:t> </w:t>
            </w:r>
          </w:p>
        </w:tc>
      </w:tr>
    </w:tbl>
    <w:p w14:paraId="64962E79" w14:textId="77777777" w:rsidR="006C75A7" w:rsidRDefault="006C75A7" w:rsidP="006C75A7">
      <w:pPr>
        <w:pStyle w:val="NormalWeb"/>
        <w:spacing w:before="0" w:beforeAutospacing="0" w:after="0" w:afterAutospacing="0"/>
        <w:ind w:left="318" w:right="372"/>
        <w:jc w:val="both"/>
        <w:rPr>
          <w:rFonts w:ascii="Calibri Light" w:hAnsi="Calibri Light" w:cs="Calibri Light"/>
          <w:b/>
          <w:bCs/>
          <w:sz w:val="22"/>
          <w:szCs w:val="22"/>
          <w:u w:val="single"/>
        </w:rPr>
      </w:pPr>
    </w:p>
    <w:p w14:paraId="7081C2E1" w14:textId="77777777" w:rsidR="006C75A7" w:rsidRPr="00890AD2" w:rsidRDefault="006C75A7" w:rsidP="006C75A7">
      <w:pPr>
        <w:pStyle w:val="NormalWeb"/>
        <w:spacing w:after="0"/>
        <w:ind w:left="283" w:right="372"/>
        <w:jc w:val="both"/>
        <w:rPr>
          <w:rFonts w:ascii="Calibri Light" w:hAnsi="Calibri Light" w:cs="Calibri Light"/>
          <w:b/>
          <w:bCs/>
          <w:sz w:val="20"/>
          <w:szCs w:val="20"/>
        </w:rPr>
      </w:pPr>
      <w:r w:rsidRPr="00890AD2">
        <w:rPr>
          <w:rFonts w:ascii="Calibri Light" w:hAnsi="Calibri Light" w:cs="Calibri Light"/>
          <w:sz w:val="20"/>
          <w:szCs w:val="20"/>
        </w:rPr>
        <w:t xml:space="preserve">NOTA: La actualización y disposición en los diferentes centros IRTA de toda la documentación referente a la gestión de los residuos con sus códigos LER, será responsabilidad de la empresa adjudicataria. Se incluyen los documentos que se gestionan a través </w:t>
      </w:r>
      <w:r w:rsidRPr="00890AD2">
        <w:rPr>
          <w:rFonts w:ascii="Calibri Light" w:hAnsi="Calibri Light" w:cs="Calibri Light"/>
          <w:color w:val="000000" w:themeColor="text1"/>
          <w:sz w:val="20"/>
          <w:szCs w:val="20"/>
        </w:rPr>
        <w:t>del SDR pero</w:t>
      </w:r>
      <w:r w:rsidRPr="00890AD2">
        <w:rPr>
          <w:rFonts w:ascii="Calibri Light" w:hAnsi="Calibri Light" w:cs="Calibri Light"/>
          <w:sz w:val="20"/>
          <w:szCs w:val="20"/>
        </w:rPr>
        <w:t>, también, los documentos que no se gestionan a través del SDR, pero que para dar cumplimiento a la legislación vigente, es necesario que disponga cada uno de los centros IRTA.</w:t>
      </w:r>
    </w:p>
    <w:p w14:paraId="45D71144" w14:textId="77777777" w:rsidR="006C75A7" w:rsidRPr="00E751CE" w:rsidRDefault="006C75A7" w:rsidP="006C75A7">
      <w:pPr>
        <w:pStyle w:val="NormalWeb"/>
        <w:spacing w:before="0" w:beforeAutospacing="0" w:after="0" w:afterAutospacing="0"/>
        <w:ind w:left="318" w:right="372"/>
        <w:jc w:val="both"/>
        <w:rPr>
          <w:rFonts w:ascii="Calibri Light" w:hAnsi="Calibri Light" w:cs="Calibri Light"/>
          <w:b/>
          <w:bCs/>
        </w:rPr>
      </w:pPr>
      <w:r w:rsidRPr="00E751CE">
        <w:rPr>
          <w:rFonts w:ascii="Calibri Light" w:hAnsi="Calibri Light" w:cs="Calibri Light"/>
          <w:b/>
          <w:u w:val="single"/>
        </w:rPr>
        <w:lastRenderedPageBreak/>
        <w:t>Otros criterios cuantificables de forma automática (Hasta 40 puntos)</w:t>
      </w:r>
    </w:p>
    <w:p w14:paraId="66BE428E" w14:textId="77777777" w:rsidR="006C75A7" w:rsidRDefault="006C75A7" w:rsidP="006C75A7">
      <w:pPr>
        <w:pStyle w:val="NormalWeb"/>
        <w:spacing w:before="0" w:beforeAutospacing="0" w:after="0" w:afterAutospacing="0"/>
        <w:ind w:left="318" w:right="372"/>
        <w:jc w:val="both"/>
        <w:rPr>
          <w:rFonts w:ascii="Calibri Light" w:hAnsi="Calibri Light" w:cs="Calibri Light"/>
          <w:b/>
          <w:bCs/>
        </w:rPr>
      </w:pPr>
    </w:p>
    <w:p w14:paraId="2C0C2E29" w14:textId="77777777" w:rsidR="006C75A7" w:rsidRPr="00E751CE" w:rsidRDefault="006C75A7" w:rsidP="006C75A7">
      <w:pPr>
        <w:pStyle w:val="NormalWeb"/>
        <w:numPr>
          <w:ilvl w:val="0"/>
          <w:numId w:val="14"/>
        </w:numPr>
        <w:spacing w:before="0" w:beforeAutospacing="0" w:after="0" w:afterAutospacing="0"/>
        <w:ind w:right="372"/>
        <w:jc w:val="both"/>
        <w:rPr>
          <w:rFonts w:ascii="Calibri Light" w:hAnsi="Calibri Light" w:cs="Calibri Light"/>
          <w:sz w:val="22"/>
          <w:szCs w:val="22"/>
        </w:rPr>
      </w:pPr>
      <w:r w:rsidRPr="00E751CE">
        <w:rPr>
          <w:rFonts w:ascii="Calibri Light" w:hAnsi="Calibri Light" w:cs="Calibri Light"/>
          <w:b/>
          <w:bCs/>
          <w:sz w:val="22"/>
          <w:szCs w:val="22"/>
        </w:rPr>
        <w:t>Vehículos ecológicos (4 puntos)</w:t>
      </w:r>
    </w:p>
    <w:p w14:paraId="6A5395F0" w14:textId="77777777" w:rsidR="006C75A7" w:rsidRPr="00E751CE" w:rsidRDefault="006C75A7" w:rsidP="006C75A7">
      <w:pPr>
        <w:pStyle w:val="NormalWeb"/>
        <w:spacing w:before="0" w:beforeAutospacing="0" w:after="0" w:afterAutospacing="0"/>
        <w:ind w:left="318" w:right="372"/>
        <w:jc w:val="both"/>
        <w:rPr>
          <w:rFonts w:ascii="Calibri Light" w:hAnsi="Calibri Light" w:cs="Calibri Light"/>
          <w:sz w:val="22"/>
          <w:szCs w:val="22"/>
        </w:rPr>
      </w:pPr>
      <w:r w:rsidRPr="00E751CE">
        <w:rPr>
          <w:rFonts w:ascii="Calibri Light" w:hAnsi="Calibri Light" w:cs="Calibri Light"/>
          <w:sz w:val="22"/>
          <w:szCs w:val="22"/>
        </w:rPr>
        <w:t xml:space="preserve">Si se dispone de </w:t>
      </w:r>
      <w:r w:rsidRPr="00E751CE">
        <w:rPr>
          <w:rFonts w:ascii="Calibri Light" w:hAnsi="Calibri Light" w:cs="Calibri Light"/>
          <w:b/>
          <w:bCs/>
          <w:sz w:val="22"/>
          <w:szCs w:val="22"/>
        </w:rPr>
        <w:t>vehículos eléctricos o híbridos</w:t>
      </w:r>
      <w:r w:rsidRPr="00E751CE">
        <w:rPr>
          <w:rFonts w:ascii="Calibri Light" w:hAnsi="Calibri Light" w:cs="Calibri Light"/>
          <w:sz w:val="22"/>
          <w:szCs w:val="22"/>
        </w:rPr>
        <w:t xml:space="preserve"> en la flota de vehículos utilizados por la recogida, </w:t>
      </w:r>
    </w:p>
    <w:p w14:paraId="23ABF720" w14:textId="77777777" w:rsidR="006C75A7" w:rsidRPr="00E751CE" w:rsidRDefault="006C75A7" w:rsidP="006C75A7">
      <w:pPr>
        <w:pStyle w:val="NormalWeb"/>
        <w:spacing w:before="0" w:beforeAutospacing="0" w:after="0" w:afterAutospacing="0"/>
        <w:ind w:left="318" w:right="372"/>
        <w:jc w:val="both"/>
        <w:rPr>
          <w:rFonts w:ascii="Calibri Light" w:hAnsi="Calibri Light" w:cs="Calibri Light"/>
          <w:sz w:val="22"/>
          <w:szCs w:val="22"/>
        </w:rPr>
      </w:pPr>
    </w:p>
    <w:p w14:paraId="17343F6C" w14:textId="77777777" w:rsidR="006C75A7" w:rsidRPr="00E751CE" w:rsidRDefault="006C75A7" w:rsidP="006C75A7">
      <w:pPr>
        <w:pStyle w:val="NormalWeb"/>
        <w:spacing w:before="0" w:beforeAutospacing="0" w:after="0" w:afterAutospacing="0"/>
        <w:ind w:left="318" w:right="372"/>
        <w:jc w:val="both"/>
        <w:rPr>
          <w:rFonts w:ascii="Calibri Light" w:hAnsi="Calibri Light" w:cs="Calibri Light"/>
          <w:sz w:val="22"/>
          <w:szCs w:val="22"/>
        </w:rPr>
      </w:pPr>
      <w:r w:rsidRPr="00E751CE">
        <w:rPr>
          <w:rFonts w:ascii="Calibri Light" w:hAnsi="Calibri Light" w:cs="Calibri Light"/>
          <w:sz w:val="22"/>
          <w:szCs w:val="22"/>
        </w:rPr>
        <w:t xml:space="preserve">            </w:t>
      </w:r>
      <w:r w:rsidRPr="00E751CE">
        <w:rPr>
          <w:rFonts w:ascii="Wingdings" w:eastAsia="Wingdings" w:hAnsi="Wingdings" w:cs="Wingdings"/>
          <w:sz w:val="22"/>
          <w:szCs w:val="22"/>
        </w:rPr>
        <w:sym w:font="Wingdings" w:char="F06F"/>
      </w:r>
      <w:r w:rsidRPr="00E751CE">
        <w:rPr>
          <w:rFonts w:ascii="Calibri Light" w:hAnsi="Calibri Light" w:cs="Calibri Light"/>
          <w:sz w:val="22"/>
          <w:szCs w:val="22"/>
        </w:rPr>
        <w:t xml:space="preserve">  SI dispone para todos los centros de la TABLA 1.4: 4 puntos</w:t>
      </w:r>
    </w:p>
    <w:p w14:paraId="4A71DFEF" w14:textId="77777777" w:rsidR="006C75A7" w:rsidRPr="00E751CE" w:rsidRDefault="006C75A7" w:rsidP="006C75A7">
      <w:pPr>
        <w:pStyle w:val="NormalWeb"/>
        <w:spacing w:before="0" w:beforeAutospacing="0" w:after="0" w:afterAutospacing="0"/>
        <w:ind w:left="318" w:right="372"/>
        <w:jc w:val="both"/>
        <w:rPr>
          <w:rFonts w:ascii="Calibri Light" w:hAnsi="Calibri Light" w:cs="Calibri Light"/>
          <w:sz w:val="22"/>
          <w:szCs w:val="22"/>
        </w:rPr>
      </w:pPr>
      <w:r w:rsidRPr="00E751CE">
        <w:rPr>
          <w:rFonts w:ascii="Calibri Light" w:hAnsi="Calibri Light" w:cs="Calibri Light"/>
          <w:sz w:val="22"/>
          <w:szCs w:val="22"/>
        </w:rPr>
        <w:t xml:space="preserve">            </w:t>
      </w:r>
      <w:r w:rsidRPr="00E751CE">
        <w:rPr>
          <w:rFonts w:ascii="Wingdings" w:eastAsia="Wingdings" w:hAnsi="Wingdings" w:cs="Wingdings"/>
          <w:sz w:val="22"/>
          <w:szCs w:val="22"/>
        </w:rPr>
        <w:sym w:font="Wingdings" w:char="F06F"/>
      </w:r>
      <w:r w:rsidRPr="00E751CE">
        <w:rPr>
          <w:rFonts w:ascii="Calibri Light" w:hAnsi="Calibri Light" w:cs="Calibri Light"/>
          <w:sz w:val="22"/>
          <w:szCs w:val="22"/>
        </w:rPr>
        <w:t xml:space="preserve">  NO dispone para todos los centros de la TABLA 1.4: 0 puntos    </w:t>
      </w:r>
    </w:p>
    <w:p w14:paraId="0DA8BB87" w14:textId="77777777" w:rsidR="006C75A7" w:rsidRDefault="006C75A7" w:rsidP="006C75A7">
      <w:pPr>
        <w:pStyle w:val="NormalWeb"/>
        <w:spacing w:before="0" w:beforeAutospacing="0" w:after="0" w:afterAutospacing="0"/>
        <w:ind w:left="318" w:right="372"/>
        <w:jc w:val="both"/>
        <w:rPr>
          <w:rFonts w:ascii="Calibri Light" w:hAnsi="Calibri Light" w:cs="Calibri Light"/>
          <w:sz w:val="22"/>
          <w:szCs w:val="22"/>
        </w:rPr>
      </w:pPr>
    </w:p>
    <w:p w14:paraId="1D2EEC82" w14:textId="77777777" w:rsidR="006C75A7" w:rsidRPr="00E751CE" w:rsidRDefault="006C75A7" w:rsidP="006C75A7">
      <w:pPr>
        <w:pStyle w:val="NormalWeb"/>
        <w:spacing w:before="0" w:beforeAutospacing="0" w:after="0" w:afterAutospacing="0"/>
        <w:ind w:left="318" w:right="372"/>
        <w:jc w:val="both"/>
        <w:rPr>
          <w:rFonts w:ascii="Calibri Light" w:hAnsi="Calibri Light" w:cs="Calibri Light"/>
          <w:sz w:val="22"/>
          <w:szCs w:val="22"/>
        </w:rPr>
      </w:pPr>
      <w:r w:rsidRPr="00E751CE">
        <w:rPr>
          <w:rFonts w:ascii="Calibri Light" w:hAnsi="Calibri Light" w:cs="Calibri Light"/>
          <w:sz w:val="22"/>
          <w:szCs w:val="22"/>
        </w:rPr>
        <w:t xml:space="preserve">        </w:t>
      </w:r>
    </w:p>
    <w:p w14:paraId="2C33EF20" w14:textId="77777777" w:rsidR="006C75A7" w:rsidRPr="00E751CE" w:rsidRDefault="006C75A7" w:rsidP="006C75A7">
      <w:pPr>
        <w:pStyle w:val="NormalWeb"/>
        <w:numPr>
          <w:ilvl w:val="0"/>
          <w:numId w:val="14"/>
        </w:numPr>
        <w:spacing w:before="0" w:beforeAutospacing="0" w:after="0" w:afterAutospacing="0"/>
        <w:ind w:right="372"/>
        <w:jc w:val="both"/>
        <w:rPr>
          <w:rFonts w:ascii="Calibri Light" w:hAnsi="Calibri Light" w:cs="Calibri Light"/>
          <w:sz w:val="22"/>
          <w:szCs w:val="22"/>
        </w:rPr>
      </w:pPr>
      <w:r w:rsidRPr="00E751CE">
        <w:rPr>
          <w:rFonts w:ascii="Calibri Light" w:hAnsi="Calibri Light" w:cs="Calibri Light"/>
          <w:b/>
          <w:bCs/>
          <w:sz w:val="22"/>
          <w:szCs w:val="22"/>
        </w:rPr>
        <w:t>Vehículos adaptados a necesidades (4 puntos)</w:t>
      </w:r>
    </w:p>
    <w:p w14:paraId="5F69656E" w14:textId="77777777" w:rsidR="006C75A7" w:rsidRPr="00C742A6" w:rsidRDefault="006C75A7" w:rsidP="006C75A7">
      <w:pPr>
        <w:pStyle w:val="NormalWeb"/>
        <w:spacing w:before="0" w:beforeAutospacing="0" w:after="0" w:afterAutospacing="0"/>
        <w:ind w:left="318" w:right="372"/>
        <w:jc w:val="both"/>
        <w:rPr>
          <w:rFonts w:ascii="Calibri Light" w:hAnsi="Calibri Light" w:cs="Calibri Light"/>
          <w:sz w:val="22"/>
          <w:szCs w:val="22"/>
        </w:rPr>
      </w:pPr>
      <w:r w:rsidRPr="00E751CE">
        <w:rPr>
          <w:rFonts w:ascii="Calibri Light" w:hAnsi="Calibri Light" w:cs="Calibri Light"/>
          <w:sz w:val="22"/>
          <w:szCs w:val="22"/>
        </w:rPr>
        <w:t xml:space="preserve"> Si se dispone de </w:t>
      </w:r>
      <w:r w:rsidRPr="00C742A6">
        <w:rPr>
          <w:rFonts w:ascii="Calibri Light" w:hAnsi="Calibri Light" w:cs="Calibri Light"/>
          <w:b/>
          <w:bCs/>
          <w:sz w:val="22"/>
          <w:szCs w:val="22"/>
        </w:rPr>
        <w:t>diferentes tipos de transporte que puedan reducir el precio/viaje</w:t>
      </w:r>
      <w:r w:rsidRPr="00C742A6">
        <w:rPr>
          <w:rFonts w:ascii="Calibri Light" w:hAnsi="Calibri Light" w:cs="Calibri Light"/>
          <w:sz w:val="22"/>
          <w:szCs w:val="22"/>
        </w:rPr>
        <w:t xml:space="preserve">. </w:t>
      </w:r>
    </w:p>
    <w:p w14:paraId="69651FC0" w14:textId="77777777" w:rsidR="006C75A7" w:rsidRPr="00C742A6" w:rsidRDefault="006C75A7" w:rsidP="006C75A7">
      <w:pPr>
        <w:pStyle w:val="NormalWeb"/>
        <w:spacing w:before="0" w:beforeAutospacing="0" w:after="0" w:afterAutospacing="0"/>
        <w:ind w:left="318" w:right="372"/>
        <w:jc w:val="both"/>
        <w:rPr>
          <w:rFonts w:ascii="Calibri Light" w:hAnsi="Calibri Light" w:cs="Calibri Light"/>
          <w:sz w:val="22"/>
          <w:szCs w:val="22"/>
        </w:rPr>
      </w:pPr>
    </w:p>
    <w:p w14:paraId="677FED14" w14:textId="77777777" w:rsidR="006C75A7" w:rsidRPr="00C742A6" w:rsidRDefault="006C75A7" w:rsidP="006C75A7">
      <w:pPr>
        <w:pStyle w:val="NormalWeb"/>
        <w:spacing w:before="0" w:beforeAutospacing="0" w:after="0" w:afterAutospacing="0"/>
        <w:ind w:left="318" w:right="372"/>
        <w:jc w:val="both"/>
        <w:rPr>
          <w:rFonts w:ascii="Calibri Light" w:hAnsi="Calibri Light" w:cs="Calibri Light"/>
          <w:sz w:val="22"/>
          <w:szCs w:val="22"/>
        </w:rPr>
      </w:pPr>
      <w:r w:rsidRPr="00C742A6">
        <w:rPr>
          <w:rFonts w:ascii="Calibri Light" w:hAnsi="Calibri Light" w:cs="Calibri Light"/>
          <w:sz w:val="22"/>
          <w:szCs w:val="22"/>
        </w:rPr>
        <w:t xml:space="preserve">Esta opción se podrá utilizar siempre que las retiradas de los diferentes centros lo permitan. El precio de viaje exclusivo y/o itinerante se verá reducido entre un 20-40% del precio máximo especificado para el transporte, si se utilizan medios de transporte más pequeños como, por ejemplo: camión pequeño (8 palés) o furgoneta. </w:t>
      </w:r>
    </w:p>
    <w:p w14:paraId="31B6FA6C" w14:textId="77777777" w:rsidR="006C75A7" w:rsidRPr="00C742A6" w:rsidRDefault="006C75A7" w:rsidP="006C75A7">
      <w:pPr>
        <w:pStyle w:val="NormalWeb"/>
        <w:spacing w:before="0" w:beforeAutospacing="0" w:after="0" w:afterAutospacing="0"/>
        <w:ind w:right="372"/>
        <w:jc w:val="both"/>
        <w:rPr>
          <w:rFonts w:ascii="Calibri Light" w:hAnsi="Calibri Light" w:cs="Calibri Light"/>
          <w:sz w:val="22"/>
          <w:szCs w:val="22"/>
        </w:rPr>
      </w:pPr>
    </w:p>
    <w:p w14:paraId="53B1D920" w14:textId="77777777" w:rsidR="006C75A7" w:rsidRPr="00256F89" w:rsidRDefault="006C75A7" w:rsidP="006C75A7">
      <w:pPr>
        <w:pStyle w:val="Prrafodelista"/>
        <w:tabs>
          <w:tab w:val="left" w:pos="5529"/>
        </w:tabs>
        <w:ind w:left="360" w:right="372"/>
        <w:rPr>
          <w:rFonts w:ascii="Calibri Light" w:hAnsi="Calibri Light" w:cs="Calibri Light"/>
          <w:color w:val="auto"/>
          <w:sz w:val="22"/>
          <w:szCs w:val="22"/>
        </w:rPr>
      </w:pPr>
      <w:r w:rsidRPr="00256F89">
        <w:rPr>
          <w:rFonts w:ascii="Calibri Light" w:hAnsi="Calibri Light" w:cs="Calibri Light"/>
          <w:color w:val="auto"/>
          <w:sz w:val="22"/>
          <w:szCs w:val="22"/>
        </w:rPr>
        <w:t>Dispone de vehículos que puedan reducir el precio del viaje entre un 20% y un 40% para todos los centros de la Mesa 1.4</w:t>
      </w:r>
    </w:p>
    <w:p w14:paraId="68E37CEF" w14:textId="77777777" w:rsidR="006C75A7" w:rsidRPr="00256F89" w:rsidRDefault="006C75A7" w:rsidP="006C75A7">
      <w:pPr>
        <w:pStyle w:val="Prrafodelista"/>
        <w:tabs>
          <w:tab w:val="left" w:pos="5529"/>
        </w:tabs>
        <w:ind w:left="360" w:right="372"/>
        <w:rPr>
          <w:rFonts w:ascii="Calibri Light" w:hAnsi="Calibri Light" w:cs="Calibri Light"/>
          <w:color w:val="auto"/>
          <w:sz w:val="22"/>
          <w:szCs w:val="22"/>
        </w:rPr>
      </w:pPr>
      <w:r w:rsidRPr="00256F89">
        <w:rPr>
          <w:rFonts w:ascii="Wingdings" w:eastAsia="Wingdings" w:hAnsi="Wingdings" w:cs="Wingdings"/>
          <w:color w:val="auto"/>
          <w:sz w:val="22"/>
          <w:szCs w:val="22"/>
        </w:rPr>
        <w:t xml:space="preserve"> </w:t>
      </w:r>
      <w:r w:rsidRPr="00256F89">
        <w:rPr>
          <w:rFonts w:ascii="Wingdings" w:eastAsia="Wingdings" w:hAnsi="Wingdings" w:cs="Wingdings"/>
          <w:color w:val="auto"/>
          <w:sz w:val="22"/>
          <w:szCs w:val="22"/>
        </w:rPr>
        <w:sym w:font="Wingdings" w:char="F06F"/>
      </w:r>
      <w:r w:rsidRPr="00256F89">
        <w:rPr>
          <w:rFonts w:ascii="Calibri Light" w:hAnsi="Calibri Light" w:cs="Calibri Light"/>
          <w:color w:val="auto"/>
          <w:sz w:val="22"/>
          <w:szCs w:val="22"/>
        </w:rPr>
        <w:t xml:space="preserve">  SI: 4 puntos</w:t>
      </w:r>
    </w:p>
    <w:p w14:paraId="7A3CD4A2" w14:textId="77777777" w:rsidR="006C75A7" w:rsidRPr="00256F89" w:rsidRDefault="006C75A7" w:rsidP="006C75A7">
      <w:pPr>
        <w:pStyle w:val="Prrafodelista"/>
        <w:tabs>
          <w:tab w:val="left" w:pos="5529"/>
        </w:tabs>
        <w:ind w:left="360" w:right="372"/>
        <w:rPr>
          <w:rFonts w:ascii="Calibri Light" w:hAnsi="Calibri Light" w:cs="Calibri Light"/>
          <w:color w:val="auto"/>
          <w:sz w:val="22"/>
          <w:szCs w:val="22"/>
        </w:rPr>
      </w:pPr>
      <w:r w:rsidRPr="00256F89">
        <w:rPr>
          <w:rFonts w:ascii="Wingdings" w:eastAsia="Wingdings" w:hAnsi="Wingdings" w:cs="Wingdings"/>
          <w:color w:val="auto"/>
          <w:sz w:val="22"/>
          <w:szCs w:val="22"/>
        </w:rPr>
        <w:t xml:space="preserve"> </w:t>
      </w:r>
      <w:r w:rsidRPr="00256F89">
        <w:rPr>
          <w:rFonts w:ascii="Wingdings" w:eastAsia="Wingdings" w:hAnsi="Wingdings" w:cs="Wingdings"/>
          <w:color w:val="auto"/>
          <w:sz w:val="22"/>
          <w:szCs w:val="22"/>
        </w:rPr>
        <w:sym w:font="Wingdings" w:char="F06F"/>
      </w:r>
      <w:r w:rsidRPr="00256F89">
        <w:rPr>
          <w:rFonts w:ascii="Calibri Light" w:hAnsi="Calibri Light" w:cs="Calibri Light"/>
          <w:color w:val="auto"/>
          <w:sz w:val="22"/>
          <w:szCs w:val="22"/>
        </w:rPr>
        <w:t xml:space="preserve">  NO: 0 puntos</w:t>
      </w:r>
    </w:p>
    <w:p w14:paraId="0AB635B4" w14:textId="77777777" w:rsidR="006C75A7" w:rsidRPr="00E751CE" w:rsidRDefault="006C75A7" w:rsidP="006C75A7">
      <w:pPr>
        <w:pStyle w:val="NormalWeb"/>
        <w:spacing w:before="0" w:beforeAutospacing="0" w:after="0" w:afterAutospacing="0"/>
        <w:ind w:left="318" w:right="372"/>
        <w:jc w:val="both"/>
        <w:rPr>
          <w:rFonts w:ascii="Calibri Light" w:hAnsi="Calibri Light" w:cs="Calibri Light"/>
          <w:sz w:val="22"/>
          <w:szCs w:val="22"/>
        </w:rPr>
      </w:pPr>
    </w:p>
    <w:p w14:paraId="0B36EEC5" w14:textId="77777777" w:rsidR="006C75A7" w:rsidRPr="00E751CE" w:rsidRDefault="006C75A7" w:rsidP="006C75A7">
      <w:pPr>
        <w:pStyle w:val="Prrafodelista"/>
        <w:tabs>
          <w:tab w:val="left" w:pos="5529"/>
        </w:tabs>
        <w:ind w:left="360" w:right="372"/>
        <w:rPr>
          <w:rFonts w:ascii="Calibri Light" w:hAnsi="Calibri Light" w:cs="Calibri Light"/>
          <w:color w:val="auto"/>
          <w:sz w:val="22"/>
          <w:szCs w:val="22"/>
        </w:rPr>
      </w:pPr>
    </w:p>
    <w:p w14:paraId="5572ADC4" w14:textId="77777777" w:rsidR="006C75A7" w:rsidRPr="00E751CE" w:rsidRDefault="006C75A7" w:rsidP="006C75A7">
      <w:pPr>
        <w:pStyle w:val="NormalWeb"/>
        <w:numPr>
          <w:ilvl w:val="0"/>
          <w:numId w:val="14"/>
        </w:numPr>
        <w:spacing w:before="0" w:beforeAutospacing="0" w:after="0" w:afterAutospacing="0"/>
        <w:ind w:right="372"/>
        <w:jc w:val="both"/>
        <w:rPr>
          <w:rFonts w:ascii="Calibri Light" w:hAnsi="Calibri Light" w:cs="Calibri Light"/>
          <w:b/>
          <w:bCs/>
          <w:sz w:val="22"/>
          <w:szCs w:val="22"/>
        </w:rPr>
      </w:pPr>
      <w:r w:rsidRPr="00E751CE">
        <w:rPr>
          <w:rFonts w:ascii="Calibri Light" w:hAnsi="Calibri Light" w:cs="Calibri Light"/>
          <w:b/>
          <w:bCs/>
          <w:sz w:val="22"/>
          <w:szCs w:val="22"/>
        </w:rPr>
        <w:t xml:space="preserve">Tiempo de respuesta (hasta 4 puntos) </w:t>
      </w:r>
    </w:p>
    <w:p w14:paraId="2B812CDE" w14:textId="77777777" w:rsidR="006C75A7" w:rsidRPr="00E751CE" w:rsidRDefault="006C75A7" w:rsidP="006C75A7">
      <w:pPr>
        <w:tabs>
          <w:tab w:val="left" w:pos="5529"/>
        </w:tabs>
        <w:ind w:left="318" w:right="372"/>
        <w:rPr>
          <w:rFonts w:ascii="Calibri Light" w:hAnsi="Calibri Light" w:cs="Calibri Light"/>
          <w:bCs/>
          <w:color w:val="EE0000"/>
          <w:szCs w:val="22"/>
        </w:rPr>
      </w:pPr>
      <w:r w:rsidRPr="00E751CE">
        <w:rPr>
          <w:rFonts w:ascii="Calibri Light" w:hAnsi="Calibri Light" w:cs="Calibri Light"/>
          <w:bCs/>
          <w:szCs w:val="22"/>
        </w:rPr>
        <w:t xml:space="preserve">Abarca el tiempo de respuesta por escrito (vía correo electrónico/aplicación/plataforma) a cualquier petición de servicio que se realice desde los centros IRTA. </w:t>
      </w:r>
    </w:p>
    <w:p w14:paraId="15A3135F" w14:textId="77777777" w:rsidR="006C75A7" w:rsidRPr="00E751CE" w:rsidRDefault="006C75A7" w:rsidP="006C75A7">
      <w:pPr>
        <w:tabs>
          <w:tab w:val="left" w:pos="5529"/>
        </w:tabs>
        <w:ind w:left="318" w:right="372"/>
        <w:rPr>
          <w:rFonts w:ascii="Calibri Light" w:hAnsi="Calibri Light" w:cs="Calibri Light"/>
          <w:bCs/>
          <w:color w:val="EE0000"/>
          <w:szCs w:val="22"/>
        </w:rPr>
      </w:pPr>
    </w:p>
    <w:p w14:paraId="2C2AEB5F" w14:textId="77777777" w:rsidR="006C75A7" w:rsidRPr="00E751CE" w:rsidRDefault="006C75A7" w:rsidP="006C75A7">
      <w:pPr>
        <w:tabs>
          <w:tab w:val="left" w:pos="5529"/>
        </w:tabs>
        <w:ind w:left="318" w:right="372"/>
        <w:rPr>
          <w:rFonts w:ascii="Calibri Light" w:hAnsi="Calibri Light" w:cs="Calibri Light"/>
          <w:bCs/>
          <w:szCs w:val="22"/>
        </w:rPr>
      </w:pPr>
      <w:r w:rsidRPr="00E751CE">
        <w:rPr>
          <w:rFonts w:ascii="Calibri Light" w:hAnsi="Calibri Light" w:cs="Calibri Light"/>
          <w:bCs/>
          <w:szCs w:val="22"/>
        </w:rPr>
        <w:t xml:space="preserve">En este plazo la adjudicataria </w:t>
      </w:r>
      <w:r w:rsidRPr="00E751CE">
        <w:rPr>
          <w:rFonts w:ascii="Calibri Light" w:hAnsi="Calibri Light" w:cs="Calibri Light"/>
          <w:bCs/>
          <w:szCs w:val="22"/>
          <w:u w:val="single"/>
        </w:rPr>
        <w:t>debe informar y fijar la fecha concreta en que se hará el servicio solicitado</w:t>
      </w:r>
      <w:r w:rsidRPr="00E751CE">
        <w:rPr>
          <w:rFonts w:ascii="Calibri Light" w:hAnsi="Calibri Light" w:cs="Calibri Light"/>
          <w:bCs/>
          <w:szCs w:val="22"/>
        </w:rPr>
        <w:t>.</w:t>
      </w:r>
    </w:p>
    <w:p w14:paraId="05945669" w14:textId="77777777" w:rsidR="006C75A7" w:rsidRPr="00E751CE" w:rsidRDefault="006C75A7" w:rsidP="006C75A7">
      <w:pPr>
        <w:tabs>
          <w:tab w:val="left" w:pos="5529"/>
        </w:tabs>
        <w:ind w:left="318" w:right="372"/>
        <w:rPr>
          <w:rFonts w:ascii="Calibri Light" w:hAnsi="Calibri Light" w:cs="Calibri Light"/>
          <w:bCs/>
          <w:szCs w:val="22"/>
        </w:rPr>
      </w:pPr>
    </w:p>
    <w:p w14:paraId="26C3A4C8" w14:textId="77777777" w:rsidR="006C75A7" w:rsidRPr="00E751CE" w:rsidRDefault="006C75A7" w:rsidP="006C75A7">
      <w:pPr>
        <w:tabs>
          <w:tab w:val="left" w:pos="5529"/>
        </w:tabs>
        <w:ind w:left="318" w:right="372"/>
        <w:rPr>
          <w:rFonts w:ascii="Calibri Light" w:hAnsi="Calibri Light" w:cs="Calibri Light"/>
          <w:szCs w:val="22"/>
        </w:rPr>
      </w:pPr>
      <w:r w:rsidRPr="00E751CE">
        <w:rPr>
          <w:rFonts w:ascii="Calibri Light" w:hAnsi="Calibri Light" w:cs="Calibri Light"/>
          <w:bCs/>
          <w:szCs w:val="22"/>
        </w:rPr>
        <w:t>Máximo 3 días laborables. Se valorará el tiempo</w:t>
      </w:r>
      <w:r w:rsidRPr="00E751CE">
        <w:rPr>
          <w:rFonts w:ascii="Calibri Light" w:hAnsi="Calibri Light" w:cs="Calibri Light"/>
          <w:szCs w:val="22"/>
        </w:rPr>
        <w:t xml:space="preserve"> de respuesta según el desglose siguiente: </w:t>
      </w:r>
    </w:p>
    <w:p w14:paraId="3A954DB2" w14:textId="77777777" w:rsidR="006C75A7" w:rsidRPr="00E751CE" w:rsidRDefault="006C75A7" w:rsidP="006C75A7">
      <w:pPr>
        <w:pStyle w:val="Textocomentario"/>
        <w:ind w:left="318" w:right="372"/>
        <w:rPr>
          <w:rFonts w:ascii="Calibri Light" w:hAnsi="Calibri Light" w:cs="Calibri Light"/>
          <w:sz w:val="22"/>
          <w:szCs w:val="22"/>
        </w:rPr>
      </w:pPr>
      <w:r w:rsidRPr="00E751CE">
        <w:rPr>
          <w:rFonts w:ascii="Wingdings" w:eastAsia="Wingdings" w:hAnsi="Wingdings" w:cs="Wingdings"/>
          <w:sz w:val="22"/>
          <w:szCs w:val="22"/>
        </w:rPr>
        <w:t xml:space="preserve"> </w:t>
      </w:r>
      <w:r w:rsidRPr="00E751CE">
        <w:rPr>
          <w:rFonts w:ascii="Wingdings" w:eastAsia="Wingdings" w:hAnsi="Wingdings" w:cs="Wingdings"/>
          <w:sz w:val="22"/>
          <w:szCs w:val="22"/>
        </w:rPr>
        <w:sym w:font="Wingdings" w:char="F06F"/>
      </w:r>
      <w:r w:rsidRPr="00E751CE">
        <w:rPr>
          <w:rFonts w:ascii="Calibri Light" w:hAnsi="Calibri Light" w:cs="Calibri Light"/>
          <w:sz w:val="22"/>
          <w:szCs w:val="22"/>
        </w:rPr>
        <w:t xml:space="preserve"> 3 días laborables: 0 puntos </w:t>
      </w:r>
    </w:p>
    <w:p w14:paraId="0CD2729E" w14:textId="77777777" w:rsidR="006C75A7" w:rsidRPr="00E751CE" w:rsidRDefault="006C75A7" w:rsidP="006C75A7">
      <w:pPr>
        <w:pStyle w:val="Textocomentario"/>
        <w:ind w:left="318" w:right="372"/>
        <w:rPr>
          <w:rFonts w:ascii="Calibri Light" w:hAnsi="Calibri Light" w:cs="Calibri Light"/>
          <w:sz w:val="22"/>
          <w:szCs w:val="22"/>
        </w:rPr>
      </w:pPr>
      <w:r w:rsidRPr="00E751CE">
        <w:rPr>
          <w:rFonts w:ascii="Wingdings" w:eastAsia="Wingdings" w:hAnsi="Wingdings" w:cs="Wingdings"/>
          <w:sz w:val="22"/>
          <w:szCs w:val="22"/>
        </w:rPr>
        <w:t xml:space="preserve"> </w:t>
      </w:r>
      <w:r w:rsidRPr="00E751CE">
        <w:rPr>
          <w:rFonts w:ascii="Wingdings" w:eastAsia="Wingdings" w:hAnsi="Wingdings" w:cs="Wingdings"/>
          <w:sz w:val="22"/>
          <w:szCs w:val="22"/>
        </w:rPr>
        <w:sym w:font="Wingdings" w:char="F06F"/>
      </w:r>
      <w:r w:rsidRPr="00E751CE">
        <w:rPr>
          <w:rFonts w:ascii="Calibri Light" w:hAnsi="Calibri Light" w:cs="Calibri Light"/>
          <w:sz w:val="22"/>
          <w:szCs w:val="22"/>
        </w:rPr>
        <w:t xml:space="preserve"> 2 días laborables: 2 puntos</w:t>
      </w:r>
    </w:p>
    <w:p w14:paraId="0083DFC9" w14:textId="77777777" w:rsidR="006C75A7" w:rsidRPr="00E751CE" w:rsidRDefault="006C75A7" w:rsidP="006C75A7">
      <w:pPr>
        <w:pStyle w:val="Textocomentario"/>
        <w:ind w:left="318" w:right="372"/>
        <w:rPr>
          <w:rFonts w:ascii="Calibri Light" w:hAnsi="Calibri Light" w:cs="Calibri Light"/>
          <w:sz w:val="22"/>
          <w:szCs w:val="22"/>
        </w:rPr>
      </w:pPr>
      <w:r w:rsidRPr="00E751CE">
        <w:rPr>
          <w:rFonts w:ascii="Wingdings" w:eastAsia="Wingdings" w:hAnsi="Wingdings" w:cs="Wingdings"/>
          <w:sz w:val="22"/>
          <w:szCs w:val="22"/>
        </w:rPr>
        <w:t xml:space="preserve"> </w:t>
      </w:r>
      <w:r w:rsidRPr="00E751CE">
        <w:rPr>
          <w:rFonts w:ascii="Wingdings" w:eastAsia="Wingdings" w:hAnsi="Wingdings" w:cs="Wingdings"/>
          <w:sz w:val="22"/>
          <w:szCs w:val="22"/>
        </w:rPr>
        <w:sym w:font="Wingdings" w:char="F06F"/>
      </w:r>
      <w:r w:rsidRPr="00E751CE">
        <w:rPr>
          <w:rFonts w:ascii="Calibri Light" w:hAnsi="Calibri Light" w:cs="Calibri Light"/>
          <w:sz w:val="22"/>
          <w:szCs w:val="22"/>
        </w:rPr>
        <w:t xml:space="preserve"> 1 día laborable: 4 puntos</w:t>
      </w:r>
    </w:p>
    <w:p w14:paraId="5E2CC0F7" w14:textId="77777777" w:rsidR="006C75A7" w:rsidRDefault="006C75A7" w:rsidP="006C75A7">
      <w:pPr>
        <w:pStyle w:val="NormalWeb"/>
        <w:spacing w:before="0" w:beforeAutospacing="0" w:after="0" w:afterAutospacing="0"/>
        <w:ind w:left="643" w:right="372"/>
        <w:jc w:val="both"/>
        <w:rPr>
          <w:rFonts w:ascii="Calibri Light" w:hAnsi="Calibri Light" w:cs="Calibri Light"/>
          <w:b/>
          <w:bCs/>
          <w:sz w:val="22"/>
          <w:szCs w:val="22"/>
        </w:rPr>
      </w:pPr>
    </w:p>
    <w:p w14:paraId="75F39E3E" w14:textId="77777777" w:rsidR="006C75A7" w:rsidRDefault="006C75A7" w:rsidP="006C75A7">
      <w:pPr>
        <w:pStyle w:val="NormalWeb"/>
        <w:spacing w:before="0" w:beforeAutospacing="0" w:after="0" w:afterAutospacing="0"/>
        <w:ind w:left="643" w:right="372"/>
        <w:jc w:val="both"/>
        <w:rPr>
          <w:rFonts w:ascii="Calibri Light" w:hAnsi="Calibri Light" w:cs="Calibri Light"/>
          <w:b/>
          <w:bCs/>
          <w:sz w:val="22"/>
          <w:szCs w:val="22"/>
        </w:rPr>
      </w:pPr>
    </w:p>
    <w:p w14:paraId="1E0AA603" w14:textId="77777777" w:rsidR="006C75A7" w:rsidRPr="00E751CE" w:rsidRDefault="006C75A7" w:rsidP="006C75A7">
      <w:pPr>
        <w:pStyle w:val="NormalWeb"/>
        <w:numPr>
          <w:ilvl w:val="0"/>
          <w:numId w:val="14"/>
        </w:numPr>
        <w:spacing w:before="0" w:beforeAutospacing="0" w:after="0" w:afterAutospacing="0"/>
        <w:ind w:right="372"/>
        <w:jc w:val="both"/>
        <w:rPr>
          <w:rFonts w:ascii="Calibri Light" w:hAnsi="Calibri Light" w:cs="Calibri Light"/>
          <w:b/>
          <w:bCs/>
          <w:sz w:val="22"/>
          <w:szCs w:val="22"/>
        </w:rPr>
      </w:pPr>
      <w:r w:rsidRPr="00E751CE">
        <w:rPr>
          <w:rFonts w:ascii="Calibri Light" w:hAnsi="Calibri Light" w:cs="Calibri Light"/>
          <w:b/>
          <w:bCs/>
          <w:sz w:val="22"/>
          <w:szCs w:val="22"/>
        </w:rPr>
        <w:t>Formación (hasta 8 puntos)</w:t>
      </w:r>
    </w:p>
    <w:p w14:paraId="198F93BD" w14:textId="77777777" w:rsidR="006C75A7" w:rsidRPr="00E751CE" w:rsidRDefault="006C75A7" w:rsidP="006C75A7">
      <w:pPr>
        <w:pStyle w:val="NormalWeb"/>
        <w:spacing w:before="0" w:beforeAutospacing="0" w:after="0" w:afterAutospacing="0"/>
        <w:ind w:left="643" w:right="372"/>
        <w:jc w:val="both"/>
        <w:rPr>
          <w:rFonts w:ascii="Calibri Light" w:hAnsi="Calibri Light" w:cs="Calibri Light"/>
          <w:sz w:val="22"/>
          <w:szCs w:val="22"/>
        </w:rPr>
      </w:pPr>
      <w:r w:rsidRPr="00E751CE">
        <w:rPr>
          <w:rFonts w:ascii="Calibri Light" w:hAnsi="Calibri Light" w:cs="Calibri Light"/>
          <w:sz w:val="22"/>
          <w:szCs w:val="22"/>
        </w:rPr>
        <w:t xml:space="preserve">Se valorará la oferta de formación según los criterios siguientes: </w:t>
      </w:r>
    </w:p>
    <w:p w14:paraId="34237A8D" w14:textId="77777777" w:rsidR="006C75A7" w:rsidRPr="00E751CE" w:rsidRDefault="006C75A7" w:rsidP="006C75A7">
      <w:pPr>
        <w:pStyle w:val="NormalWeb"/>
        <w:spacing w:before="0" w:beforeAutospacing="0" w:after="0" w:afterAutospacing="0"/>
        <w:ind w:left="643" w:right="372"/>
        <w:jc w:val="both"/>
        <w:rPr>
          <w:rFonts w:ascii="Calibri Light" w:hAnsi="Calibri Light" w:cs="Calibri Light"/>
          <w:sz w:val="22"/>
          <w:szCs w:val="22"/>
        </w:rPr>
      </w:pPr>
    </w:p>
    <w:p w14:paraId="5021323D" w14:textId="77777777" w:rsidR="006C75A7" w:rsidRPr="00C742A6" w:rsidRDefault="006C75A7" w:rsidP="006C75A7">
      <w:pPr>
        <w:pStyle w:val="NormalWeb"/>
        <w:spacing w:before="0" w:beforeAutospacing="0" w:after="0" w:afterAutospacing="0"/>
        <w:ind w:left="283" w:right="372"/>
        <w:rPr>
          <w:rFonts w:ascii="Calibri Light" w:hAnsi="Calibri Light" w:cs="Calibri Light"/>
          <w:sz w:val="22"/>
          <w:szCs w:val="22"/>
        </w:rPr>
      </w:pPr>
      <w:r w:rsidRPr="00C742A6">
        <w:rPr>
          <w:rFonts w:ascii="Calibri Light" w:hAnsi="Calibri Light" w:cs="Calibri Light"/>
          <w:b/>
          <w:bCs/>
          <w:sz w:val="22"/>
          <w:szCs w:val="22"/>
        </w:rPr>
        <w:t>4.1</w:t>
      </w:r>
      <w:r w:rsidRPr="00C742A6">
        <w:rPr>
          <w:rFonts w:ascii="Calibri Light" w:hAnsi="Calibri Light" w:cs="Calibri Light"/>
          <w:sz w:val="22"/>
          <w:szCs w:val="22"/>
        </w:rPr>
        <w:t>. Formaciones "add hoc" en los diferentes centros IRTA sobre gestión de residuos, códigos LER y utilización de los contenedores: hasta 3 puntos</w:t>
      </w:r>
    </w:p>
    <w:p w14:paraId="24911EC9" w14:textId="77777777" w:rsidR="006C75A7" w:rsidRPr="00C742A6" w:rsidRDefault="006C75A7" w:rsidP="006C75A7">
      <w:pPr>
        <w:pStyle w:val="NormalWeb"/>
        <w:spacing w:before="0" w:beforeAutospacing="0" w:after="0" w:afterAutospacing="0"/>
        <w:ind w:left="643" w:right="372"/>
        <w:rPr>
          <w:rFonts w:ascii="Calibri Light" w:hAnsi="Calibri Light" w:cs="Calibri Light"/>
          <w:b/>
          <w:bCs/>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 xml:space="preserve">2 formaciones: 2 puntos </w:t>
      </w:r>
    </w:p>
    <w:p w14:paraId="6E56C994" w14:textId="77777777" w:rsidR="006C75A7" w:rsidRPr="00C742A6" w:rsidRDefault="006C75A7" w:rsidP="006C75A7">
      <w:pPr>
        <w:pStyle w:val="NormalWeb"/>
        <w:spacing w:before="0" w:beforeAutospacing="0" w:after="0" w:afterAutospacing="0"/>
        <w:ind w:left="643" w:right="372"/>
        <w:rPr>
          <w:rFonts w:ascii="Calibri Light" w:hAnsi="Calibri Light" w:cs="Calibri Light"/>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Más de 2 formaciones: 3 puntos</w:t>
      </w:r>
    </w:p>
    <w:p w14:paraId="12801453" w14:textId="77777777" w:rsidR="006C75A7" w:rsidRPr="00C742A6" w:rsidRDefault="006C75A7" w:rsidP="006C75A7">
      <w:pPr>
        <w:pStyle w:val="Textocomentario"/>
        <w:ind w:left="318" w:right="372"/>
        <w:rPr>
          <w:rFonts w:ascii="Calibri Light" w:hAnsi="Calibri Light" w:cs="Calibri Light"/>
          <w:b/>
          <w:bCs/>
          <w:sz w:val="22"/>
          <w:szCs w:val="22"/>
        </w:rPr>
      </w:pPr>
    </w:p>
    <w:p w14:paraId="56987ACF" w14:textId="77777777" w:rsidR="006C75A7" w:rsidRPr="00C742A6" w:rsidRDefault="006C75A7" w:rsidP="006C75A7">
      <w:pPr>
        <w:pStyle w:val="Textocomentario"/>
        <w:ind w:left="318" w:right="372"/>
        <w:rPr>
          <w:rFonts w:ascii="Calibri Light" w:hAnsi="Calibri Light" w:cs="Calibri Light"/>
          <w:sz w:val="22"/>
          <w:szCs w:val="22"/>
        </w:rPr>
      </w:pPr>
      <w:r w:rsidRPr="00C742A6">
        <w:rPr>
          <w:rFonts w:ascii="Calibri Light" w:hAnsi="Calibri Light" w:cs="Calibri Light"/>
          <w:b/>
          <w:bCs/>
          <w:sz w:val="22"/>
          <w:szCs w:val="22"/>
        </w:rPr>
        <w:t>4.2.</w:t>
      </w:r>
      <w:r w:rsidRPr="00C742A6">
        <w:rPr>
          <w:rFonts w:ascii="Calibri Light" w:hAnsi="Calibri Light" w:cs="Calibri Light"/>
          <w:sz w:val="22"/>
          <w:szCs w:val="22"/>
        </w:rPr>
        <w:t xml:space="preserve"> Formaciones en seguridad y prevención en la manipulación de residuos: 1 punto </w:t>
      </w:r>
    </w:p>
    <w:p w14:paraId="32AC3C0E" w14:textId="77777777" w:rsidR="006C75A7" w:rsidRPr="00C742A6" w:rsidRDefault="006C75A7" w:rsidP="006C75A7">
      <w:pPr>
        <w:pStyle w:val="NormalWeb"/>
        <w:spacing w:before="0" w:beforeAutospacing="0" w:after="0" w:afterAutospacing="0"/>
        <w:ind w:left="643" w:right="372"/>
        <w:rPr>
          <w:rFonts w:ascii="Calibri Light" w:hAnsi="Calibri Light" w:cs="Calibri Light"/>
          <w:b/>
          <w:bCs/>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 xml:space="preserve">Si: 1 punto </w:t>
      </w:r>
    </w:p>
    <w:p w14:paraId="1488AB4C" w14:textId="77777777" w:rsidR="006C75A7" w:rsidRPr="00C742A6" w:rsidRDefault="006C75A7" w:rsidP="006C75A7">
      <w:pPr>
        <w:pStyle w:val="NormalWeb"/>
        <w:spacing w:before="0" w:beforeAutospacing="0" w:after="0" w:afterAutospacing="0"/>
        <w:ind w:left="643" w:right="372"/>
        <w:rPr>
          <w:rFonts w:ascii="Calibri Light" w:hAnsi="Calibri Light" w:cs="Calibri Light"/>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No: 0 puntos</w:t>
      </w:r>
    </w:p>
    <w:p w14:paraId="21EA0E9B" w14:textId="77777777" w:rsidR="006C75A7" w:rsidRPr="00C742A6" w:rsidRDefault="006C75A7" w:rsidP="006C75A7">
      <w:pPr>
        <w:pStyle w:val="Textocomentario"/>
        <w:ind w:left="318" w:right="372"/>
        <w:rPr>
          <w:rFonts w:ascii="Calibri Light" w:hAnsi="Calibri Light" w:cs="Calibri Light"/>
          <w:sz w:val="22"/>
          <w:szCs w:val="22"/>
        </w:rPr>
      </w:pPr>
      <w:r w:rsidRPr="00C742A6">
        <w:rPr>
          <w:rFonts w:ascii="Calibri Light" w:hAnsi="Calibri Light" w:cs="Calibri Light"/>
          <w:b/>
          <w:bCs/>
          <w:sz w:val="22"/>
          <w:szCs w:val="22"/>
        </w:rPr>
        <w:lastRenderedPageBreak/>
        <w:t>4.3.</w:t>
      </w:r>
      <w:r w:rsidRPr="00C742A6">
        <w:rPr>
          <w:rFonts w:ascii="Calibri Light" w:hAnsi="Calibri Light" w:cs="Calibri Light"/>
          <w:sz w:val="22"/>
          <w:szCs w:val="22"/>
        </w:rPr>
        <w:t xml:space="preserve"> Formaciones "add hoc" en los diferentes centros IRTA sobre legislación y documentación de gestión de residuos: 1 punto</w:t>
      </w:r>
    </w:p>
    <w:p w14:paraId="2B3F091B" w14:textId="77777777" w:rsidR="006C75A7" w:rsidRPr="00C742A6" w:rsidRDefault="006C75A7" w:rsidP="006C75A7">
      <w:pPr>
        <w:pStyle w:val="NormalWeb"/>
        <w:spacing w:before="0" w:beforeAutospacing="0" w:after="0" w:afterAutospacing="0"/>
        <w:ind w:left="643" w:right="372"/>
        <w:rPr>
          <w:rFonts w:ascii="Calibri Light" w:hAnsi="Calibri Light" w:cs="Calibri Light"/>
          <w:b/>
          <w:bCs/>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 xml:space="preserve">Si: 1 punto </w:t>
      </w:r>
    </w:p>
    <w:p w14:paraId="2C4D1E83" w14:textId="77777777" w:rsidR="006C75A7" w:rsidRPr="00C742A6" w:rsidRDefault="006C75A7" w:rsidP="006C75A7">
      <w:pPr>
        <w:pStyle w:val="NormalWeb"/>
        <w:spacing w:before="0" w:beforeAutospacing="0" w:after="0" w:afterAutospacing="0"/>
        <w:ind w:left="643" w:right="372"/>
        <w:rPr>
          <w:rFonts w:ascii="Calibri Light" w:hAnsi="Calibri Light" w:cs="Calibri Light"/>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No: 0 puntos</w:t>
      </w:r>
    </w:p>
    <w:p w14:paraId="259848EE" w14:textId="77777777" w:rsidR="006C75A7" w:rsidRPr="00C742A6" w:rsidRDefault="006C75A7" w:rsidP="006C75A7">
      <w:pPr>
        <w:pStyle w:val="Textocomentario"/>
        <w:ind w:left="318" w:right="372"/>
        <w:rPr>
          <w:rFonts w:ascii="Calibri Light" w:hAnsi="Calibri Light" w:cs="Calibri Light"/>
          <w:b/>
          <w:bCs/>
          <w:sz w:val="22"/>
          <w:szCs w:val="22"/>
        </w:rPr>
      </w:pPr>
    </w:p>
    <w:p w14:paraId="5E3294EC" w14:textId="77777777" w:rsidR="006C75A7" w:rsidRPr="00C742A6" w:rsidRDefault="006C75A7" w:rsidP="006C75A7">
      <w:pPr>
        <w:pStyle w:val="Textocomentario"/>
        <w:ind w:left="318" w:right="372"/>
        <w:rPr>
          <w:rFonts w:ascii="Calibri Light" w:hAnsi="Calibri Light" w:cs="Calibri Light"/>
          <w:sz w:val="22"/>
          <w:szCs w:val="22"/>
        </w:rPr>
      </w:pPr>
      <w:r w:rsidRPr="00C742A6">
        <w:rPr>
          <w:rFonts w:ascii="Calibri Light" w:hAnsi="Calibri Light" w:cs="Calibri Light"/>
          <w:b/>
          <w:bCs/>
          <w:sz w:val="22"/>
          <w:szCs w:val="22"/>
        </w:rPr>
        <w:t>4.4</w:t>
      </w:r>
      <w:r w:rsidRPr="00C742A6">
        <w:rPr>
          <w:rFonts w:ascii="Calibri Light" w:hAnsi="Calibri Light" w:cs="Calibri Light"/>
          <w:sz w:val="22"/>
          <w:szCs w:val="22"/>
        </w:rPr>
        <w:t>. Sesiones "in situ" en los centros IRTA para resolver dudas: 3 puntos</w:t>
      </w:r>
    </w:p>
    <w:p w14:paraId="5587FFFE" w14:textId="77777777" w:rsidR="006C75A7" w:rsidRPr="00C742A6" w:rsidRDefault="006C75A7" w:rsidP="006C75A7">
      <w:pPr>
        <w:pStyle w:val="NormalWeb"/>
        <w:spacing w:before="0" w:beforeAutospacing="0" w:after="0" w:afterAutospacing="0"/>
        <w:ind w:left="643" w:right="372"/>
        <w:rPr>
          <w:rFonts w:ascii="Calibri Light" w:hAnsi="Calibri Light" w:cs="Calibri Light"/>
          <w:b/>
          <w:bCs/>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 xml:space="preserve">2 sesiones: 2 puntos </w:t>
      </w:r>
    </w:p>
    <w:p w14:paraId="5D74A071" w14:textId="77777777" w:rsidR="006C75A7" w:rsidRPr="00C742A6" w:rsidRDefault="006C75A7" w:rsidP="006C75A7">
      <w:pPr>
        <w:pStyle w:val="NormalWeb"/>
        <w:spacing w:before="0" w:beforeAutospacing="0" w:after="0" w:afterAutospacing="0"/>
        <w:ind w:left="643" w:right="372"/>
        <w:rPr>
          <w:rFonts w:ascii="Calibri Light" w:hAnsi="Calibri Light" w:cs="Calibri Light"/>
          <w:sz w:val="22"/>
          <w:szCs w:val="22"/>
        </w:rPr>
      </w:pPr>
      <w:r w:rsidRPr="00C742A6">
        <w:rPr>
          <w:rFonts w:ascii="Wingdings" w:eastAsia="Wingdings" w:hAnsi="Wingdings" w:cs="Wingdings"/>
          <w:sz w:val="22"/>
          <w:szCs w:val="22"/>
        </w:rPr>
        <w:sym w:font="Wingdings" w:char="F06F"/>
      </w:r>
      <w:r w:rsidRPr="00C742A6">
        <w:rPr>
          <w:rFonts w:ascii="Wingdings" w:eastAsia="Wingdings" w:hAnsi="Wingdings" w:cs="Wingdings"/>
          <w:sz w:val="22"/>
          <w:szCs w:val="22"/>
        </w:rPr>
        <w:t xml:space="preserve"> </w:t>
      </w:r>
      <w:r w:rsidRPr="00C742A6">
        <w:rPr>
          <w:rFonts w:ascii="Calibri Light" w:hAnsi="Calibri Light" w:cs="Calibri Light"/>
          <w:sz w:val="22"/>
          <w:szCs w:val="22"/>
        </w:rPr>
        <w:t>Más de 2 sesiones: 3 puntos</w:t>
      </w:r>
    </w:p>
    <w:p w14:paraId="5E3C01D7" w14:textId="77777777" w:rsidR="006C75A7" w:rsidRDefault="006C75A7" w:rsidP="006C75A7">
      <w:pPr>
        <w:pStyle w:val="Prrafodelista"/>
        <w:ind w:left="425" w:right="372"/>
        <w:mirrorIndents/>
        <w:rPr>
          <w:rFonts w:ascii="Calibri Light" w:hAnsi="Calibri Light" w:cs="Calibri Light"/>
          <w:bCs/>
          <w:color w:val="EE0000"/>
          <w:sz w:val="22"/>
          <w:szCs w:val="22"/>
          <w:highlight w:val="yellow"/>
        </w:rPr>
      </w:pPr>
    </w:p>
    <w:p w14:paraId="3F1F796F" w14:textId="77777777" w:rsidR="006C75A7" w:rsidRDefault="006C75A7" w:rsidP="006C75A7">
      <w:pPr>
        <w:pStyle w:val="Prrafodelista"/>
        <w:ind w:left="425" w:right="372"/>
        <w:mirrorIndents/>
        <w:rPr>
          <w:rFonts w:ascii="Calibri Light" w:hAnsi="Calibri Light" w:cs="Calibri Light"/>
          <w:bCs/>
          <w:color w:val="EE0000"/>
          <w:sz w:val="22"/>
          <w:szCs w:val="22"/>
          <w:highlight w:val="yellow"/>
        </w:rPr>
      </w:pPr>
    </w:p>
    <w:p w14:paraId="3582797B" w14:textId="77777777" w:rsidR="006C75A7" w:rsidRPr="00E751CE" w:rsidRDefault="006C75A7" w:rsidP="006C75A7">
      <w:pPr>
        <w:pStyle w:val="NormalWeb"/>
        <w:numPr>
          <w:ilvl w:val="0"/>
          <w:numId w:val="14"/>
        </w:numPr>
        <w:spacing w:before="0" w:beforeAutospacing="0" w:after="0" w:afterAutospacing="0"/>
        <w:ind w:right="372"/>
        <w:jc w:val="both"/>
        <w:rPr>
          <w:rFonts w:ascii="Calibri Light" w:hAnsi="Calibri Light" w:cs="Calibri Light"/>
          <w:b/>
          <w:bCs/>
          <w:sz w:val="22"/>
          <w:szCs w:val="22"/>
        </w:rPr>
      </w:pPr>
      <w:r w:rsidRPr="00E751CE">
        <w:rPr>
          <w:rFonts w:ascii="Calibri Light" w:hAnsi="Calibri Light" w:cs="Calibri Light"/>
          <w:b/>
          <w:bCs/>
          <w:sz w:val="22"/>
          <w:szCs w:val="22"/>
        </w:rPr>
        <w:t>Mejoras organización de los puntos verdes en los centros (2 puntos)</w:t>
      </w:r>
    </w:p>
    <w:p w14:paraId="697B3B93" w14:textId="77777777" w:rsidR="006C75A7" w:rsidRPr="00E751CE" w:rsidRDefault="006C75A7" w:rsidP="006C75A7">
      <w:pPr>
        <w:pStyle w:val="NormalWeb"/>
        <w:spacing w:before="0" w:beforeAutospacing="0" w:after="0" w:afterAutospacing="0"/>
        <w:ind w:left="643" w:right="372"/>
        <w:jc w:val="both"/>
        <w:rPr>
          <w:rFonts w:ascii="Calibri Light" w:hAnsi="Calibri Light" w:cs="Calibri Light"/>
          <w:sz w:val="22"/>
          <w:szCs w:val="22"/>
        </w:rPr>
      </w:pPr>
      <w:r w:rsidRPr="00E751CE">
        <w:rPr>
          <w:rFonts w:ascii="Calibri Light" w:hAnsi="Calibri Light" w:cs="Calibri Light"/>
          <w:sz w:val="22"/>
          <w:szCs w:val="22"/>
        </w:rPr>
        <w:t xml:space="preserve">Suministro de carteles informativos de utilización de contenedores y clasificación de residuos, que se instalen en los almacenes de residuos y en los puntos donde se generan los residuos. Valorada si se ofrece esta prestación con un SI o NO. </w:t>
      </w:r>
    </w:p>
    <w:p w14:paraId="37A952B7" w14:textId="77777777" w:rsidR="006C75A7" w:rsidRPr="00E751CE" w:rsidRDefault="006C75A7" w:rsidP="006C75A7">
      <w:pPr>
        <w:pStyle w:val="NormalWeb"/>
        <w:spacing w:before="0" w:beforeAutospacing="0" w:after="0" w:afterAutospacing="0"/>
        <w:ind w:left="643" w:right="372"/>
        <w:jc w:val="both"/>
        <w:rPr>
          <w:rFonts w:ascii="Calibri Light" w:hAnsi="Calibri Light" w:cs="Calibri Light"/>
          <w:sz w:val="22"/>
          <w:szCs w:val="22"/>
        </w:rPr>
      </w:pPr>
    </w:p>
    <w:p w14:paraId="75D707ED" w14:textId="77777777" w:rsidR="006C75A7" w:rsidRPr="00E751CE" w:rsidRDefault="006C75A7" w:rsidP="006C75A7">
      <w:pPr>
        <w:pStyle w:val="NormalWeb"/>
        <w:spacing w:before="0" w:beforeAutospacing="0" w:after="0" w:afterAutospacing="0"/>
        <w:ind w:left="643" w:right="372"/>
        <w:jc w:val="both"/>
        <w:rPr>
          <w:rFonts w:ascii="Calibri Light" w:hAnsi="Calibri Light" w:cs="Calibri Light"/>
          <w:b/>
          <w:bCs/>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 xml:space="preserve">Si: 2 puntos </w:t>
      </w:r>
    </w:p>
    <w:p w14:paraId="5557F9F2" w14:textId="77777777" w:rsidR="006C75A7" w:rsidRPr="00E751CE" w:rsidRDefault="006C75A7" w:rsidP="006C75A7">
      <w:pPr>
        <w:pStyle w:val="NormalWeb"/>
        <w:spacing w:before="0" w:beforeAutospacing="0" w:after="0" w:afterAutospacing="0"/>
        <w:ind w:left="643" w:right="372"/>
        <w:jc w:val="both"/>
        <w:rPr>
          <w:rFonts w:ascii="Calibri Light" w:hAnsi="Calibri Light" w:cs="Calibri Light"/>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No: 0 puntos</w:t>
      </w:r>
    </w:p>
    <w:p w14:paraId="2B1C93A7" w14:textId="77777777" w:rsidR="006C75A7" w:rsidRDefault="006C75A7" w:rsidP="006C75A7">
      <w:pPr>
        <w:pStyle w:val="NormalWeb"/>
        <w:spacing w:before="0" w:beforeAutospacing="0" w:after="0" w:afterAutospacing="0"/>
        <w:ind w:left="643" w:right="372"/>
        <w:jc w:val="both"/>
        <w:rPr>
          <w:rFonts w:ascii="Calibri Light" w:hAnsi="Calibri Light" w:cs="Calibri Light"/>
          <w:sz w:val="22"/>
          <w:szCs w:val="22"/>
        </w:rPr>
      </w:pPr>
    </w:p>
    <w:p w14:paraId="0259463D" w14:textId="77777777" w:rsidR="006C75A7" w:rsidRPr="00E751CE" w:rsidRDefault="006C75A7" w:rsidP="006C75A7">
      <w:pPr>
        <w:pStyle w:val="NormalWeb"/>
        <w:spacing w:before="0" w:beforeAutospacing="0" w:after="0" w:afterAutospacing="0"/>
        <w:ind w:left="643" w:right="372"/>
        <w:jc w:val="both"/>
        <w:rPr>
          <w:rFonts w:ascii="Calibri Light" w:hAnsi="Calibri Light" w:cs="Calibri Light"/>
          <w:sz w:val="22"/>
          <w:szCs w:val="22"/>
        </w:rPr>
      </w:pPr>
    </w:p>
    <w:p w14:paraId="35E83A19" w14:textId="77777777" w:rsidR="006C75A7" w:rsidRPr="00E751CE" w:rsidRDefault="006C75A7" w:rsidP="006C75A7">
      <w:pPr>
        <w:pStyle w:val="NormalWeb"/>
        <w:numPr>
          <w:ilvl w:val="0"/>
          <w:numId w:val="14"/>
        </w:numPr>
        <w:spacing w:before="0" w:beforeAutospacing="0" w:after="0" w:afterAutospacing="0"/>
        <w:ind w:right="372"/>
        <w:jc w:val="both"/>
        <w:rPr>
          <w:rFonts w:ascii="Calibri Light" w:hAnsi="Calibri Light" w:cs="Calibri Light"/>
          <w:b/>
          <w:bCs/>
          <w:sz w:val="22"/>
          <w:szCs w:val="22"/>
        </w:rPr>
      </w:pPr>
      <w:r w:rsidRPr="00E751CE">
        <w:rPr>
          <w:rFonts w:ascii="Calibri Light" w:hAnsi="Calibri Light" w:cs="Calibri Light"/>
          <w:b/>
          <w:bCs/>
          <w:sz w:val="22"/>
          <w:szCs w:val="22"/>
        </w:rPr>
        <w:t>Posibilidad de alternativas a los envases desechables suministrados por el oferente:</w:t>
      </w:r>
    </w:p>
    <w:p w14:paraId="2909A3CF" w14:textId="77777777" w:rsidR="006C75A7" w:rsidRPr="00E751CE" w:rsidRDefault="006C75A7" w:rsidP="006C75A7">
      <w:pPr>
        <w:pStyle w:val="NormalWeb"/>
        <w:spacing w:before="240" w:beforeAutospacing="0" w:after="240" w:afterAutospacing="0"/>
        <w:ind w:left="318" w:right="372"/>
        <w:jc w:val="both"/>
        <w:rPr>
          <w:rFonts w:ascii="Calibri Light" w:hAnsi="Calibri Light" w:cs="Calibri Light"/>
          <w:b/>
          <w:sz w:val="22"/>
          <w:szCs w:val="22"/>
        </w:rPr>
      </w:pPr>
      <w:r w:rsidRPr="00E751CE">
        <w:rPr>
          <w:rFonts w:ascii="Calibri Light" w:hAnsi="Calibri Light" w:cs="Calibri Light"/>
          <w:b/>
          <w:bCs/>
          <w:sz w:val="22"/>
          <w:szCs w:val="22"/>
        </w:rPr>
        <w:t xml:space="preserve"> 6.1.Reutilización de bidones (2 Puntos)</w:t>
      </w:r>
    </w:p>
    <w:p w14:paraId="71DDF4B1" w14:textId="77777777" w:rsidR="006C75A7" w:rsidRPr="00E751CE" w:rsidRDefault="006C75A7" w:rsidP="006C75A7">
      <w:pPr>
        <w:pStyle w:val="NormalWeb"/>
        <w:spacing w:before="0" w:beforeAutospacing="0" w:after="240" w:afterAutospacing="0"/>
        <w:ind w:left="318" w:right="372"/>
        <w:jc w:val="both"/>
        <w:rPr>
          <w:rFonts w:ascii="Calibri Light" w:hAnsi="Calibri Light" w:cs="Calibri Light"/>
          <w:color w:val="EE0000"/>
          <w:sz w:val="22"/>
          <w:szCs w:val="22"/>
        </w:rPr>
      </w:pPr>
      <w:r w:rsidRPr="00E751CE">
        <w:rPr>
          <w:rFonts w:ascii="Calibri Light" w:hAnsi="Calibri Light" w:cs="Calibri Light"/>
          <w:sz w:val="22"/>
          <w:szCs w:val="22"/>
        </w:rPr>
        <w:t>Se obtendrán 2 puntos si se da la posibilidad, de reutilizar bidones de 5, 10 y 25 litros propios del cliente productor del residuo para la gestión y recogida de determinados residuos especiales y no especiales. Estos envases serán siempre compatibles con el residuo a contener. Valorada en este apartado si se acepta esta posibilidad con un SI o NO</w:t>
      </w:r>
      <w:r w:rsidRPr="00E751CE">
        <w:rPr>
          <w:rFonts w:ascii="Calibri Light" w:hAnsi="Calibri Light" w:cs="Calibri Light"/>
          <w:color w:val="EE0000"/>
          <w:sz w:val="22"/>
          <w:szCs w:val="22"/>
        </w:rPr>
        <w:t xml:space="preserve">. </w:t>
      </w:r>
    </w:p>
    <w:p w14:paraId="6B0128DA" w14:textId="77777777" w:rsidR="006C75A7" w:rsidRPr="00E751CE" w:rsidRDefault="006C75A7" w:rsidP="006C75A7">
      <w:pPr>
        <w:pStyle w:val="NormalWeb"/>
        <w:spacing w:before="0" w:beforeAutospacing="0" w:after="0" w:afterAutospacing="0"/>
        <w:ind w:left="643" w:right="372"/>
        <w:jc w:val="both"/>
        <w:rPr>
          <w:rFonts w:ascii="Calibri Light" w:hAnsi="Calibri Light" w:cs="Calibri Light"/>
          <w:b/>
          <w:bCs/>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 xml:space="preserve">Si: 2 puntos </w:t>
      </w:r>
    </w:p>
    <w:p w14:paraId="26892B75" w14:textId="77777777" w:rsidR="006C75A7" w:rsidRPr="00E751CE" w:rsidRDefault="006C75A7" w:rsidP="006C75A7">
      <w:pPr>
        <w:pStyle w:val="NormalWeb"/>
        <w:spacing w:before="0" w:beforeAutospacing="0" w:after="0" w:afterAutospacing="0"/>
        <w:ind w:left="643" w:right="372"/>
        <w:jc w:val="both"/>
        <w:rPr>
          <w:rFonts w:ascii="Calibri Light" w:hAnsi="Calibri Light" w:cs="Calibri Light"/>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No: 0 puntos</w:t>
      </w:r>
    </w:p>
    <w:p w14:paraId="7754EF82" w14:textId="77777777" w:rsidR="006C75A7" w:rsidRDefault="006C75A7" w:rsidP="006C75A7">
      <w:pPr>
        <w:pStyle w:val="NormalWeb"/>
        <w:spacing w:before="0" w:beforeAutospacing="0" w:after="0"/>
        <w:ind w:left="318" w:right="372"/>
        <w:jc w:val="both"/>
        <w:rPr>
          <w:rFonts w:ascii="Calibri Light" w:hAnsi="Calibri Light" w:cs="Calibri Light"/>
          <w:b/>
          <w:bCs/>
          <w:sz w:val="22"/>
          <w:szCs w:val="22"/>
        </w:rPr>
      </w:pPr>
    </w:p>
    <w:p w14:paraId="10753D6C" w14:textId="77777777" w:rsidR="006C75A7" w:rsidRPr="00E751CE" w:rsidRDefault="006C75A7" w:rsidP="006C75A7">
      <w:pPr>
        <w:pStyle w:val="NormalWeb"/>
        <w:spacing w:before="0" w:beforeAutospacing="0" w:after="0"/>
        <w:ind w:left="318" w:right="372"/>
        <w:jc w:val="both"/>
        <w:rPr>
          <w:rFonts w:ascii="Calibri Light" w:hAnsi="Calibri Light" w:cs="Calibri Light"/>
          <w:sz w:val="22"/>
          <w:szCs w:val="22"/>
        </w:rPr>
      </w:pPr>
      <w:r w:rsidRPr="00E751CE">
        <w:rPr>
          <w:rFonts w:ascii="Calibri Light" w:hAnsi="Calibri Light" w:cs="Calibri Light"/>
          <w:b/>
          <w:bCs/>
          <w:sz w:val="22"/>
          <w:szCs w:val="22"/>
        </w:rPr>
        <w:t xml:space="preserve">6.2.Utilización por parte del gestor de envases reaprovechados (2 Puntos) </w:t>
      </w:r>
    </w:p>
    <w:p w14:paraId="7CC220FD" w14:textId="77777777" w:rsidR="006C75A7" w:rsidRPr="00E751CE" w:rsidRDefault="006C75A7" w:rsidP="006C75A7">
      <w:pPr>
        <w:pStyle w:val="NormalWeb"/>
        <w:spacing w:before="0" w:beforeAutospacing="0" w:after="0"/>
        <w:ind w:left="318" w:right="372"/>
        <w:jc w:val="both"/>
        <w:rPr>
          <w:rFonts w:ascii="Calibri Light" w:hAnsi="Calibri Light" w:cs="Calibri Light"/>
          <w:color w:val="EE0000"/>
          <w:sz w:val="22"/>
          <w:szCs w:val="22"/>
        </w:rPr>
      </w:pPr>
      <w:r w:rsidRPr="00E751CE">
        <w:rPr>
          <w:rFonts w:ascii="Calibri Light" w:hAnsi="Calibri Light" w:cs="Calibri Light"/>
          <w:sz w:val="22"/>
          <w:szCs w:val="22"/>
        </w:rPr>
        <w:t xml:space="preserve">Se obtendrán 2 puntos si el oferente dispone del sistema de limpieza y reutilización de envases a partir de 50 litros. Valorada en este apartado si se dispone de esta opción con un SI o NO. </w:t>
      </w:r>
    </w:p>
    <w:p w14:paraId="3E787210" w14:textId="77777777" w:rsidR="006C75A7" w:rsidRPr="00E751CE" w:rsidRDefault="006C75A7" w:rsidP="006C75A7">
      <w:pPr>
        <w:pStyle w:val="NormalWeb"/>
        <w:spacing w:before="0" w:beforeAutospacing="0" w:after="0" w:afterAutospacing="0"/>
        <w:ind w:left="643" w:right="372"/>
        <w:jc w:val="both"/>
        <w:rPr>
          <w:rFonts w:ascii="Calibri Light" w:hAnsi="Calibri Light" w:cs="Calibri Light"/>
          <w:b/>
          <w:bCs/>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 xml:space="preserve">Si: 2 puntos </w:t>
      </w:r>
    </w:p>
    <w:p w14:paraId="2DBC95DF" w14:textId="77777777" w:rsidR="006C75A7" w:rsidRDefault="006C75A7" w:rsidP="006C75A7">
      <w:pPr>
        <w:pStyle w:val="NormalWeb"/>
        <w:spacing w:before="0" w:beforeAutospacing="0" w:after="0" w:afterAutospacing="0"/>
        <w:ind w:left="643" w:right="372"/>
        <w:jc w:val="both"/>
        <w:rPr>
          <w:rFonts w:ascii="Calibri Light" w:hAnsi="Calibri Light" w:cs="Calibri Light"/>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No: 0 puntos</w:t>
      </w:r>
    </w:p>
    <w:p w14:paraId="36CE5F7C" w14:textId="77777777" w:rsidR="006C75A7" w:rsidRDefault="006C75A7" w:rsidP="006C75A7">
      <w:pPr>
        <w:pStyle w:val="NormalWeb"/>
        <w:spacing w:before="0" w:beforeAutospacing="0" w:after="0" w:afterAutospacing="0"/>
        <w:ind w:left="643" w:right="372"/>
        <w:jc w:val="both"/>
        <w:rPr>
          <w:rFonts w:ascii="Calibri Light" w:hAnsi="Calibri Light" w:cs="Calibri Light"/>
          <w:sz w:val="22"/>
          <w:szCs w:val="22"/>
        </w:rPr>
      </w:pPr>
    </w:p>
    <w:p w14:paraId="2631D8DD" w14:textId="77777777" w:rsidR="006C75A7" w:rsidRPr="00E751CE" w:rsidRDefault="006C75A7" w:rsidP="006C75A7">
      <w:pPr>
        <w:pStyle w:val="NormalWeb"/>
        <w:spacing w:before="0" w:beforeAutospacing="0" w:after="0" w:afterAutospacing="0"/>
        <w:ind w:left="643" w:right="372"/>
        <w:jc w:val="both"/>
        <w:rPr>
          <w:rFonts w:ascii="Calibri Light" w:hAnsi="Calibri Light" w:cs="Calibri Light"/>
          <w:sz w:val="22"/>
          <w:szCs w:val="22"/>
        </w:rPr>
      </w:pPr>
    </w:p>
    <w:p w14:paraId="61594E54" w14:textId="77777777" w:rsidR="006C75A7" w:rsidRPr="00E751CE" w:rsidRDefault="006C75A7" w:rsidP="006C75A7">
      <w:pPr>
        <w:pStyle w:val="Prrafodelista"/>
        <w:numPr>
          <w:ilvl w:val="0"/>
          <w:numId w:val="14"/>
        </w:numPr>
        <w:ind w:right="372"/>
        <w:mirrorIndents/>
        <w:rPr>
          <w:rFonts w:ascii="Calibri Light" w:hAnsi="Calibri Light" w:cs="Calibri Light"/>
          <w:bCs/>
          <w:color w:val="auto"/>
          <w:sz w:val="22"/>
          <w:szCs w:val="22"/>
        </w:rPr>
      </w:pPr>
      <w:r w:rsidRPr="00E751CE">
        <w:rPr>
          <w:rFonts w:ascii="Calibri Light" w:hAnsi="Calibri Light" w:cs="Calibri Light"/>
          <w:b/>
          <w:color w:val="auto"/>
          <w:sz w:val="22"/>
          <w:szCs w:val="22"/>
        </w:rPr>
        <w:t>Códigos LER (4 puntos)</w:t>
      </w:r>
    </w:p>
    <w:p w14:paraId="3A1EE7A0" w14:textId="77777777" w:rsidR="006C75A7" w:rsidRPr="00E751CE" w:rsidRDefault="006C75A7" w:rsidP="006C75A7">
      <w:pPr>
        <w:pStyle w:val="Prrafodelista"/>
        <w:ind w:left="601" w:right="372"/>
        <w:mirrorIndents/>
        <w:rPr>
          <w:rFonts w:ascii="Calibri Light" w:hAnsi="Calibri Light" w:cs="Calibri Light"/>
          <w:bCs/>
          <w:color w:val="auto"/>
          <w:sz w:val="22"/>
          <w:szCs w:val="22"/>
        </w:rPr>
      </w:pPr>
      <w:r w:rsidRPr="00E751CE">
        <w:rPr>
          <w:rFonts w:ascii="Calibri Light" w:hAnsi="Calibri Light" w:cs="Calibri Light"/>
          <w:bCs/>
          <w:color w:val="auto"/>
          <w:sz w:val="22"/>
          <w:szCs w:val="22"/>
        </w:rPr>
        <w:t xml:space="preserve">Compromiso vinculación códigos LER utilizados por el IRTA. Se obtendrán 4 puntos en este apartado si el licitador aporta un compromiso conforme en la ejecución del contrato gestionará los residuos que aparecen en las tablas especificadas en el pliego técnico con los códigos LER que se </w:t>
      </w:r>
      <w:proofErr w:type="spellStart"/>
      <w:r w:rsidRPr="00E751CE">
        <w:rPr>
          <w:rFonts w:ascii="Calibri Light" w:hAnsi="Calibri Light" w:cs="Calibri Light"/>
          <w:bCs/>
          <w:color w:val="auto"/>
          <w:sz w:val="22"/>
          <w:szCs w:val="22"/>
        </w:rPr>
        <w:t>detallan</w:t>
      </w:r>
      <w:proofErr w:type="spellEnd"/>
      <w:r w:rsidRPr="00E751CE">
        <w:rPr>
          <w:rFonts w:ascii="Calibri Light" w:hAnsi="Calibri Light" w:cs="Calibri Light"/>
          <w:bCs/>
          <w:color w:val="auto"/>
          <w:sz w:val="22"/>
          <w:szCs w:val="22"/>
        </w:rPr>
        <w:t xml:space="preserve"> en </w:t>
      </w:r>
      <w:proofErr w:type="spellStart"/>
      <w:r w:rsidRPr="00E751CE">
        <w:rPr>
          <w:rFonts w:ascii="Calibri Light" w:hAnsi="Calibri Light" w:cs="Calibri Light"/>
          <w:bCs/>
          <w:color w:val="auto"/>
          <w:sz w:val="22"/>
          <w:szCs w:val="22"/>
        </w:rPr>
        <w:t>estas</w:t>
      </w:r>
      <w:proofErr w:type="spellEnd"/>
      <w:r w:rsidRPr="00E751CE">
        <w:rPr>
          <w:rFonts w:ascii="Calibri Light" w:hAnsi="Calibri Light" w:cs="Calibri Light"/>
          <w:bCs/>
          <w:color w:val="auto"/>
          <w:sz w:val="22"/>
          <w:szCs w:val="22"/>
        </w:rPr>
        <w:t xml:space="preserve"> </w:t>
      </w:r>
      <w:proofErr w:type="spellStart"/>
      <w:r w:rsidRPr="00E751CE">
        <w:rPr>
          <w:rFonts w:ascii="Calibri Light" w:hAnsi="Calibri Light" w:cs="Calibri Light"/>
          <w:bCs/>
          <w:color w:val="auto"/>
          <w:sz w:val="22"/>
          <w:szCs w:val="22"/>
        </w:rPr>
        <w:t>tablas</w:t>
      </w:r>
      <w:proofErr w:type="spellEnd"/>
      <w:r w:rsidRPr="00E751CE">
        <w:rPr>
          <w:rFonts w:ascii="Calibri Light" w:hAnsi="Calibri Light" w:cs="Calibri Light"/>
          <w:bCs/>
          <w:color w:val="auto"/>
          <w:sz w:val="22"/>
          <w:szCs w:val="22"/>
        </w:rPr>
        <w:t>.</w:t>
      </w:r>
    </w:p>
    <w:p w14:paraId="377420C7" w14:textId="77777777" w:rsidR="006C75A7" w:rsidRPr="00E751CE" w:rsidRDefault="006C75A7" w:rsidP="006C75A7">
      <w:pPr>
        <w:pStyle w:val="NormalWeb"/>
        <w:spacing w:before="0" w:beforeAutospacing="0" w:after="0" w:afterAutospacing="0"/>
        <w:ind w:left="643" w:right="372"/>
        <w:jc w:val="both"/>
        <w:rPr>
          <w:rFonts w:ascii="Calibri Light" w:hAnsi="Calibri Light" w:cs="Calibri Light"/>
          <w:b/>
          <w:bCs/>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 xml:space="preserve">Si: 4 puntos </w:t>
      </w:r>
    </w:p>
    <w:p w14:paraId="7D1A4D67" w14:textId="77777777" w:rsidR="006C75A7" w:rsidRPr="00E751CE" w:rsidRDefault="006C75A7" w:rsidP="006C75A7">
      <w:pPr>
        <w:pStyle w:val="NormalWeb"/>
        <w:spacing w:before="0" w:beforeAutospacing="0" w:after="0" w:afterAutospacing="0"/>
        <w:ind w:left="643" w:right="372"/>
        <w:jc w:val="both"/>
        <w:rPr>
          <w:rFonts w:ascii="Calibri Light" w:hAnsi="Calibri Light" w:cs="Calibri Light"/>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No: 0 puntos</w:t>
      </w:r>
    </w:p>
    <w:p w14:paraId="751863D2" w14:textId="77777777" w:rsidR="006C75A7" w:rsidRPr="00E751CE" w:rsidRDefault="006C75A7" w:rsidP="006C75A7">
      <w:pPr>
        <w:pStyle w:val="Prrafodelista"/>
        <w:numPr>
          <w:ilvl w:val="0"/>
          <w:numId w:val="14"/>
        </w:numPr>
        <w:ind w:right="372"/>
        <w:mirrorIndents/>
        <w:rPr>
          <w:rFonts w:ascii="Calibri Light" w:hAnsi="Calibri Light" w:cs="Calibri Light"/>
          <w:b/>
          <w:color w:val="auto"/>
          <w:sz w:val="22"/>
          <w:szCs w:val="22"/>
        </w:rPr>
      </w:pPr>
      <w:r w:rsidRPr="00E751CE">
        <w:rPr>
          <w:rFonts w:ascii="Calibri Light" w:hAnsi="Calibri Light" w:cs="Calibri Light"/>
          <w:b/>
          <w:color w:val="auto"/>
          <w:sz w:val="22"/>
          <w:szCs w:val="22"/>
        </w:rPr>
        <w:lastRenderedPageBreak/>
        <w:t>Mejora del plazo de entrega de recipientes/contenedores (hasta 4 puntos)</w:t>
      </w:r>
    </w:p>
    <w:p w14:paraId="43BA75C9" w14:textId="77777777" w:rsidR="006C75A7" w:rsidRPr="00E751CE" w:rsidRDefault="006C75A7" w:rsidP="006C75A7">
      <w:pPr>
        <w:pStyle w:val="Prrafodelista"/>
        <w:ind w:left="643" w:right="372"/>
        <w:mirrorIndents/>
        <w:rPr>
          <w:rFonts w:ascii="Calibri Light" w:hAnsi="Calibri Light" w:cs="Calibri Light"/>
          <w:bCs/>
          <w:color w:val="auto"/>
          <w:sz w:val="22"/>
          <w:szCs w:val="22"/>
        </w:rPr>
      </w:pPr>
      <w:r w:rsidRPr="00E751CE">
        <w:rPr>
          <w:rFonts w:ascii="Calibri Light" w:hAnsi="Calibri Light" w:cs="Calibri Light"/>
          <w:bCs/>
          <w:color w:val="auto"/>
          <w:sz w:val="22"/>
          <w:szCs w:val="22"/>
        </w:rPr>
        <w:t>El plazo máximo de entrega de recipientes/contenedores establecido en el PPT es de 4 semanas, se valorará que la licitadora se comprometa a reducir este plazo.</w:t>
      </w:r>
    </w:p>
    <w:p w14:paraId="63457BA8" w14:textId="77777777" w:rsidR="006C75A7" w:rsidRPr="00E751CE" w:rsidRDefault="006C75A7" w:rsidP="006C75A7">
      <w:pPr>
        <w:pStyle w:val="Prrafodelista"/>
        <w:ind w:left="643" w:right="372"/>
        <w:mirrorIndents/>
        <w:rPr>
          <w:rFonts w:ascii="Calibri Light" w:hAnsi="Calibri Light" w:cs="Calibri Light"/>
          <w:bCs/>
          <w:color w:val="auto"/>
          <w:sz w:val="22"/>
          <w:szCs w:val="22"/>
        </w:rPr>
      </w:pPr>
    </w:p>
    <w:p w14:paraId="7BA5BB7D" w14:textId="77777777" w:rsidR="006C75A7" w:rsidRPr="00E751CE" w:rsidRDefault="006C75A7" w:rsidP="006C75A7">
      <w:pPr>
        <w:pStyle w:val="Prrafodelista"/>
        <w:ind w:left="643" w:right="372"/>
        <w:mirrorIndents/>
        <w:rPr>
          <w:rFonts w:ascii="Calibri Light" w:hAnsi="Calibri Light" w:cs="Calibri Light"/>
          <w:bCs/>
          <w:color w:val="auto"/>
          <w:sz w:val="22"/>
          <w:szCs w:val="22"/>
        </w:rPr>
      </w:pPr>
      <w:r w:rsidRPr="00E751CE">
        <w:rPr>
          <w:rFonts w:ascii="Wingdings" w:eastAsia="Wingdings" w:hAnsi="Wingdings" w:cs="Wingdings"/>
          <w:color w:val="auto"/>
          <w:sz w:val="22"/>
          <w:szCs w:val="22"/>
        </w:rPr>
        <w:sym w:font="Wingdings" w:char="F06F"/>
      </w:r>
      <w:r w:rsidRPr="00E751CE">
        <w:rPr>
          <w:rFonts w:ascii="Wingdings" w:eastAsia="Wingdings" w:hAnsi="Wingdings" w:cs="Wingdings"/>
          <w:color w:val="auto"/>
          <w:sz w:val="22"/>
          <w:szCs w:val="22"/>
        </w:rPr>
        <w:t xml:space="preserve"> </w:t>
      </w:r>
      <w:r w:rsidRPr="00E751CE">
        <w:rPr>
          <w:rFonts w:ascii="Calibri Light" w:hAnsi="Calibri Light" w:cs="Calibri Light"/>
          <w:bCs/>
          <w:color w:val="auto"/>
          <w:sz w:val="22"/>
          <w:szCs w:val="22"/>
        </w:rPr>
        <w:t>Plazo máximo de entrega 1 semana: 4 puntos</w:t>
      </w:r>
    </w:p>
    <w:p w14:paraId="201693FD" w14:textId="77777777" w:rsidR="006C75A7" w:rsidRPr="00E751CE" w:rsidRDefault="006C75A7" w:rsidP="006C75A7">
      <w:pPr>
        <w:pStyle w:val="Prrafodelista"/>
        <w:ind w:left="643" w:right="372"/>
        <w:mirrorIndents/>
        <w:rPr>
          <w:rFonts w:ascii="Calibri Light" w:hAnsi="Calibri Light" w:cs="Calibri Light"/>
          <w:bCs/>
          <w:color w:val="auto"/>
          <w:sz w:val="22"/>
          <w:szCs w:val="22"/>
        </w:rPr>
      </w:pPr>
      <w:r w:rsidRPr="00E751CE">
        <w:rPr>
          <w:rFonts w:ascii="Wingdings" w:eastAsia="Wingdings" w:hAnsi="Wingdings" w:cs="Wingdings"/>
          <w:color w:val="auto"/>
          <w:sz w:val="22"/>
          <w:szCs w:val="22"/>
        </w:rPr>
        <w:sym w:font="Wingdings" w:char="F06F"/>
      </w:r>
      <w:r w:rsidRPr="00E751CE">
        <w:rPr>
          <w:rFonts w:ascii="Wingdings" w:eastAsia="Wingdings" w:hAnsi="Wingdings" w:cs="Wingdings"/>
          <w:color w:val="auto"/>
          <w:sz w:val="22"/>
          <w:szCs w:val="22"/>
        </w:rPr>
        <w:t xml:space="preserve"> </w:t>
      </w:r>
      <w:r w:rsidRPr="00E751CE">
        <w:rPr>
          <w:rFonts w:ascii="Calibri Light" w:hAnsi="Calibri Light" w:cs="Calibri Light"/>
          <w:bCs/>
          <w:color w:val="auto"/>
          <w:sz w:val="22"/>
          <w:szCs w:val="22"/>
        </w:rPr>
        <w:t>Plazo máximo de entrega 2 semanas: 3 puntos</w:t>
      </w:r>
    </w:p>
    <w:p w14:paraId="1D3801D7" w14:textId="77777777" w:rsidR="006C75A7" w:rsidRPr="00E751CE" w:rsidRDefault="006C75A7" w:rsidP="006C75A7">
      <w:pPr>
        <w:pStyle w:val="Prrafodelista"/>
        <w:ind w:left="643" w:right="372"/>
        <w:mirrorIndents/>
        <w:rPr>
          <w:rFonts w:ascii="Calibri Light" w:hAnsi="Calibri Light" w:cs="Calibri Light"/>
          <w:bCs/>
          <w:color w:val="auto"/>
          <w:sz w:val="22"/>
          <w:szCs w:val="22"/>
        </w:rPr>
      </w:pPr>
      <w:r w:rsidRPr="00E751CE">
        <w:rPr>
          <w:rFonts w:ascii="Wingdings" w:eastAsia="Wingdings" w:hAnsi="Wingdings" w:cs="Wingdings"/>
          <w:color w:val="auto"/>
          <w:sz w:val="22"/>
          <w:szCs w:val="22"/>
        </w:rPr>
        <w:sym w:font="Wingdings" w:char="F06F"/>
      </w:r>
      <w:r w:rsidRPr="00E751CE">
        <w:rPr>
          <w:rFonts w:ascii="Wingdings" w:eastAsia="Wingdings" w:hAnsi="Wingdings" w:cs="Wingdings"/>
          <w:color w:val="auto"/>
          <w:sz w:val="22"/>
          <w:szCs w:val="22"/>
        </w:rPr>
        <w:t xml:space="preserve"> </w:t>
      </w:r>
      <w:r w:rsidRPr="00E751CE">
        <w:rPr>
          <w:rFonts w:ascii="Calibri Light" w:hAnsi="Calibri Light" w:cs="Calibri Light"/>
          <w:bCs/>
          <w:color w:val="auto"/>
          <w:sz w:val="22"/>
          <w:szCs w:val="22"/>
        </w:rPr>
        <w:t>Plazo máximo de entrega 3 semanas : 2 puntos</w:t>
      </w:r>
    </w:p>
    <w:p w14:paraId="08AB600A" w14:textId="77777777" w:rsidR="006C75A7" w:rsidRPr="00E751CE" w:rsidRDefault="006C75A7" w:rsidP="006C75A7">
      <w:pPr>
        <w:pStyle w:val="Prrafodelista"/>
        <w:ind w:left="1440" w:right="372"/>
        <w:mirrorIndents/>
        <w:rPr>
          <w:rFonts w:ascii="Calibri Light" w:hAnsi="Calibri Light" w:cs="Calibri Light"/>
          <w:color w:val="auto"/>
          <w:sz w:val="22"/>
          <w:szCs w:val="22"/>
        </w:rPr>
      </w:pPr>
    </w:p>
    <w:p w14:paraId="31900553" w14:textId="77777777" w:rsidR="006C75A7" w:rsidRPr="00E751CE" w:rsidRDefault="006C75A7" w:rsidP="006C75A7">
      <w:pPr>
        <w:pStyle w:val="Prrafodelista"/>
        <w:ind w:left="1440" w:right="372"/>
        <w:mirrorIndents/>
        <w:rPr>
          <w:rFonts w:ascii="Calibri Light" w:hAnsi="Calibri Light" w:cs="Calibri Light"/>
          <w:color w:val="auto"/>
          <w:sz w:val="22"/>
          <w:szCs w:val="22"/>
        </w:rPr>
      </w:pPr>
    </w:p>
    <w:p w14:paraId="7D2902A3" w14:textId="77777777" w:rsidR="006C75A7" w:rsidRPr="00E751CE" w:rsidRDefault="006C75A7" w:rsidP="006C75A7">
      <w:pPr>
        <w:pStyle w:val="Prrafodelista"/>
        <w:numPr>
          <w:ilvl w:val="0"/>
          <w:numId w:val="14"/>
        </w:numPr>
        <w:ind w:right="372"/>
        <w:mirrorIndents/>
        <w:rPr>
          <w:rFonts w:ascii="Calibri Light" w:hAnsi="Calibri Light" w:cs="Calibri Light"/>
          <w:b/>
          <w:color w:val="auto"/>
          <w:sz w:val="22"/>
          <w:szCs w:val="22"/>
        </w:rPr>
      </w:pPr>
      <w:r w:rsidRPr="00E751CE">
        <w:rPr>
          <w:rFonts w:ascii="Calibri Light" w:hAnsi="Calibri Light" w:cs="Calibri Light"/>
          <w:b/>
          <w:color w:val="auto"/>
          <w:sz w:val="22"/>
          <w:szCs w:val="22"/>
        </w:rPr>
        <w:t>Mejora del plazo para recogidas exclusivas (hasta 4 puntos)</w:t>
      </w:r>
    </w:p>
    <w:p w14:paraId="29571DFA" w14:textId="77777777" w:rsidR="006C75A7" w:rsidRPr="00E751CE" w:rsidRDefault="006C75A7" w:rsidP="006C75A7">
      <w:pPr>
        <w:pStyle w:val="Prrafodelista"/>
        <w:ind w:left="643" w:right="372"/>
        <w:mirrorIndents/>
        <w:rPr>
          <w:rFonts w:ascii="Calibri Light" w:hAnsi="Calibri Light" w:cs="Calibri Light"/>
          <w:bCs/>
          <w:color w:val="auto"/>
          <w:sz w:val="22"/>
          <w:szCs w:val="22"/>
        </w:rPr>
      </w:pPr>
      <w:r w:rsidRPr="00E751CE">
        <w:rPr>
          <w:rFonts w:ascii="Calibri Light" w:hAnsi="Calibri Light" w:cs="Calibri Light"/>
          <w:bCs/>
          <w:color w:val="auto"/>
          <w:sz w:val="22"/>
          <w:szCs w:val="22"/>
        </w:rPr>
        <w:t>El plazo para realizar recogidas exclusivas establecido en el PPT es de un máximo de 2 semanas desde la solicitud, se valorará que la licitadora se comprometa a reducir este plazo.</w:t>
      </w:r>
    </w:p>
    <w:p w14:paraId="0E25D5EB" w14:textId="77777777" w:rsidR="006C75A7" w:rsidRPr="00E751CE" w:rsidRDefault="006C75A7" w:rsidP="006C75A7">
      <w:pPr>
        <w:pStyle w:val="Prrafodelista"/>
        <w:ind w:left="643" w:right="372"/>
        <w:mirrorIndents/>
        <w:rPr>
          <w:rFonts w:ascii="Calibri Light" w:hAnsi="Calibri Light" w:cs="Calibri Light"/>
          <w:bCs/>
          <w:color w:val="auto"/>
          <w:sz w:val="22"/>
          <w:szCs w:val="22"/>
        </w:rPr>
      </w:pPr>
    </w:p>
    <w:p w14:paraId="5C8C4088" w14:textId="77777777" w:rsidR="006C75A7" w:rsidRPr="00E751CE" w:rsidRDefault="006C75A7" w:rsidP="006C75A7">
      <w:pPr>
        <w:pStyle w:val="Prrafodelista"/>
        <w:ind w:left="643" w:right="372"/>
        <w:mirrorIndents/>
        <w:rPr>
          <w:rFonts w:ascii="Calibri Light" w:hAnsi="Calibri Light" w:cs="Calibri Light"/>
          <w:bCs/>
          <w:color w:val="auto"/>
          <w:sz w:val="22"/>
          <w:szCs w:val="22"/>
        </w:rPr>
      </w:pPr>
      <w:r w:rsidRPr="00E751CE">
        <w:rPr>
          <w:rFonts w:ascii="Wingdings" w:eastAsia="Wingdings" w:hAnsi="Wingdings" w:cs="Wingdings"/>
          <w:color w:val="auto"/>
          <w:sz w:val="22"/>
          <w:szCs w:val="22"/>
        </w:rPr>
        <w:sym w:font="Wingdings" w:char="F06F"/>
      </w:r>
      <w:r w:rsidRPr="00E751CE">
        <w:rPr>
          <w:rFonts w:ascii="Wingdings" w:eastAsia="Wingdings" w:hAnsi="Wingdings" w:cs="Wingdings"/>
          <w:color w:val="auto"/>
          <w:sz w:val="22"/>
          <w:szCs w:val="22"/>
        </w:rPr>
        <w:t xml:space="preserve"> </w:t>
      </w:r>
      <w:r w:rsidRPr="00E751CE">
        <w:rPr>
          <w:rFonts w:ascii="Calibri Light" w:hAnsi="Calibri Light" w:cs="Calibri Light"/>
          <w:bCs/>
          <w:color w:val="auto"/>
          <w:sz w:val="22"/>
          <w:szCs w:val="22"/>
        </w:rPr>
        <w:t>Plazo máximo recogida exclusiva 1 semana: 4 puntos</w:t>
      </w:r>
    </w:p>
    <w:p w14:paraId="0B948909" w14:textId="77777777" w:rsidR="006C75A7" w:rsidRPr="00E751CE" w:rsidRDefault="006C75A7" w:rsidP="006C75A7">
      <w:pPr>
        <w:pStyle w:val="Prrafodelista"/>
        <w:ind w:left="643" w:right="372"/>
        <w:mirrorIndents/>
        <w:rPr>
          <w:rFonts w:ascii="Calibri Light" w:hAnsi="Calibri Light" w:cs="Calibri Light"/>
          <w:bCs/>
          <w:color w:val="auto"/>
          <w:sz w:val="22"/>
          <w:szCs w:val="22"/>
        </w:rPr>
      </w:pPr>
      <w:r w:rsidRPr="00E751CE">
        <w:rPr>
          <w:rFonts w:ascii="Wingdings" w:eastAsia="Wingdings" w:hAnsi="Wingdings" w:cs="Wingdings"/>
          <w:color w:val="auto"/>
          <w:sz w:val="22"/>
          <w:szCs w:val="22"/>
        </w:rPr>
        <w:sym w:font="Wingdings" w:char="F06F"/>
      </w:r>
      <w:r w:rsidRPr="00E751CE">
        <w:rPr>
          <w:rFonts w:ascii="Wingdings" w:eastAsia="Wingdings" w:hAnsi="Wingdings" w:cs="Wingdings"/>
          <w:color w:val="auto"/>
          <w:sz w:val="22"/>
          <w:szCs w:val="22"/>
        </w:rPr>
        <w:t xml:space="preserve"> </w:t>
      </w:r>
      <w:r w:rsidRPr="00E751CE">
        <w:rPr>
          <w:rFonts w:ascii="Calibri Light" w:hAnsi="Calibri Light" w:cs="Calibri Light"/>
          <w:bCs/>
          <w:color w:val="auto"/>
          <w:sz w:val="22"/>
          <w:szCs w:val="22"/>
        </w:rPr>
        <w:t>Plazo máximo recogida exclusiva 10 días: 3 puntos</w:t>
      </w:r>
    </w:p>
    <w:p w14:paraId="5C59D9C3" w14:textId="77777777" w:rsidR="006C75A7" w:rsidRPr="00E751CE" w:rsidRDefault="006C75A7" w:rsidP="006C75A7">
      <w:pPr>
        <w:pStyle w:val="Prrafodelista"/>
        <w:ind w:left="643" w:right="372"/>
        <w:mirrorIndents/>
        <w:rPr>
          <w:rFonts w:ascii="Calibri Light" w:hAnsi="Calibri Light" w:cs="Calibri Light"/>
          <w:b/>
          <w:color w:val="auto"/>
          <w:sz w:val="22"/>
          <w:szCs w:val="22"/>
        </w:rPr>
      </w:pPr>
    </w:p>
    <w:p w14:paraId="7E03F038" w14:textId="77777777" w:rsidR="006C75A7" w:rsidRPr="00E751CE" w:rsidRDefault="006C75A7" w:rsidP="006C75A7">
      <w:pPr>
        <w:pStyle w:val="Prrafodelista"/>
        <w:ind w:left="643" w:right="372"/>
        <w:mirrorIndents/>
        <w:rPr>
          <w:rFonts w:ascii="Calibri Light" w:hAnsi="Calibri Light" w:cs="Calibri Light"/>
          <w:b/>
          <w:color w:val="auto"/>
          <w:sz w:val="22"/>
          <w:szCs w:val="22"/>
        </w:rPr>
      </w:pPr>
    </w:p>
    <w:p w14:paraId="78238123" w14:textId="77777777" w:rsidR="006C75A7" w:rsidRPr="00E751CE" w:rsidRDefault="006C75A7" w:rsidP="006C75A7">
      <w:pPr>
        <w:pStyle w:val="Prrafodelista"/>
        <w:numPr>
          <w:ilvl w:val="0"/>
          <w:numId w:val="14"/>
        </w:numPr>
        <w:ind w:right="372"/>
        <w:mirrorIndents/>
        <w:rPr>
          <w:rFonts w:ascii="Calibri Light" w:hAnsi="Calibri Light" w:cs="Calibri Light"/>
          <w:color w:val="auto"/>
          <w:sz w:val="22"/>
          <w:szCs w:val="22"/>
        </w:rPr>
      </w:pPr>
      <w:r w:rsidRPr="00E751CE">
        <w:rPr>
          <w:rFonts w:ascii="Calibri Light" w:hAnsi="Calibri Light" w:cs="Calibri Light"/>
          <w:b/>
          <w:color w:val="auto"/>
          <w:sz w:val="22"/>
          <w:szCs w:val="22"/>
        </w:rPr>
        <w:t>Acreditación Reglamento EMAS (REGLAMENTO (CE) Nº 1221/2009 DEL PARLAMENTO EUROPEO Y DEL CONSEJO, de 25 de noviembre de 2009, relativo a la participación voluntaria de organizaciones en un sistema comunitario de gestión y auditoría medioambientales (EMAS) (2 puntos)</w:t>
      </w:r>
    </w:p>
    <w:p w14:paraId="63293395" w14:textId="77777777" w:rsidR="00F6522D" w:rsidRDefault="00F6522D" w:rsidP="006C75A7">
      <w:pPr>
        <w:pStyle w:val="Prrafodelista"/>
        <w:ind w:left="643" w:right="372"/>
        <w:mirrorIndents/>
        <w:rPr>
          <w:rFonts w:ascii="Calibri Light" w:hAnsi="Calibri Light" w:cs="Calibri Light"/>
          <w:bCs/>
          <w:color w:val="auto"/>
          <w:sz w:val="22"/>
          <w:szCs w:val="22"/>
        </w:rPr>
      </w:pPr>
    </w:p>
    <w:p w14:paraId="051E1208" w14:textId="55B02FDE" w:rsidR="006C75A7" w:rsidRPr="00E751CE" w:rsidRDefault="006C75A7" w:rsidP="006C75A7">
      <w:pPr>
        <w:pStyle w:val="Prrafodelista"/>
        <w:ind w:left="643" w:right="372"/>
        <w:mirrorIndents/>
        <w:rPr>
          <w:rFonts w:ascii="Calibri Light" w:hAnsi="Calibri Light" w:cs="Calibri Light"/>
          <w:bCs/>
          <w:color w:val="auto"/>
          <w:sz w:val="22"/>
          <w:szCs w:val="22"/>
        </w:rPr>
      </w:pPr>
      <w:r w:rsidRPr="00E751CE">
        <w:rPr>
          <w:rFonts w:ascii="Calibri Light" w:hAnsi="Calibri Light" w:cs="Calibri Light"/>
          <w:bCs/>
          <w:color w:val="auto"/>
          <w:sz w:val="22"/>
          <w:szCs w:val="22"/>
        </w:rPr>
        <w:t>Se obtendrán 2 puntos si se dispone de la acreditación con ENAC como verificador ambiental EMAS.</w:t>
      </w:r>
    </w:p>
    <w:p w14:paraId="6DA66930" w14:textId="77777777" w:rsidR="006C75A7" w:rsidRPr="00E751CE" w:rsidRDefault="006C75A7" w:rsidP="006C75A7">
      <w:pPr>
        <w:pStyle w:val="Prrafodelista"/>
        <w:ind w:left="643" w:right="372"/>
        <w:mirrorIndents/>
        <w:rPr>
          <w:rFonts w:ascii="Calibri Light" w:hAnsi="Calibri Light" w:cs="Calibri Light"/>
          <w:bCs/>
          <w:color w:val="auto"/>
          <w:sz w:val="22"/>
          <w:szCs w:val="22"/>
        </w:rPr>
      </w:pPr>
    </w:p>
    <w:p w14:paraId="241E3DB1" w14:textId="77777777" w:rsidR="006C75A7" w:rsidRPr="00E751CE" w:rsidRDefault="006C75A7" w:rsidP="006C75A7">
      <w:pPr>
        <w:pStyle w:val="NormalWeb"/>
        <w:spacing w:before="0" w:beforeAutospacing="0" w:after="0" w:afterAutospacing="0"/>
        <w:ind w:left="643" w:right="372"/>
        <w:jc w:val="both"/>
        <w:rPr>
          <w:rFonts w:ascii="Calibri Light" w:hAnsi="Calibri Light" w:cs="Calibri Light"/>
          <w:b/>
          <w:bCs/>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 xml:space="preserve">Si: 2 puntos </w:t>
      </w:r>
    </w:p>
    <w:p w14:paraId="37316E77" w14:textId="77777777" w:rsidR="006C75A7" w:rsidRPr="00E751CE" w:rsidRDefault="006C75A7" w:rsidP="006C75A7">
      <w:pPr>
        <w:pStyle w:val="NormalWeb"/>
        <w:spacing w:before="0" w:beforeAutospacing="0" w:after="0" w:afterAutospacing="0"/>
        <w:ind w:left="643" w:right="372"/>
        <w:jc w:val="both"/>
        <w:rPr>
          <w:rFonts w:ascii="Calibri Light" w:hAnsi="Calibri Light" w:cs="Calibri Light"/>
          <w:sz w:val="22"/>
          <w:szCs w:val="22"/>
        </w:rPr>
      </w:pPr>
      <w:r w:rsidRPr="00E751CE">
        <w:rPr>
          <w:rFonts w:ascii="Wingdings" w:eastAsia="Wingdings" w:hAnsi="Wingdings" w:cs="Wingdings"/>
          <w:sz w:val="22"/>
          <w:szCs w:val="22"/>
        </w:rPr>
        <w:sym w:font="Wingdings" w:char="F06F"/>
      </w:r>
      <w:r w:rsidRPr="00E751CE">
        <w:rPr>
          <w:rFonts w:ascii="Wingdings" w:eastAsia="Wingdings" w:hAnsi="Wingdings" w:cs="Wingdings"/>
          <w:sz w:val="22"/>
          <w:szCs w:val="22"/>
        </w:rPr>
        <w:t xml:space="preserve"> </w:t>
      </w:r>
      <w:r w:rsidRPr="00E751CE">
        <w:rPr>
          <w:rFonts w:ascii="Calibri Light" w:hAnsi="Calibri Light" w:cs="Calibri Light"/>
          <w:sz w:val="22"/>
          <w:szCs w:val="22"/>
        </w:rPr>
        <w:t>No: 0 puntos</w:t>
      </w:r>
    </w:p>
    <w:p w14:paraId="498C016C" w14:textId="2798859D" w:rsidR="00405918" w:rsidRPr="00BC01AC" w:rsidRDefault="00405918" w:rsidP="00BC01AC"/>
    <w:sectPr w:rsidR="00405918" w:rsidRPr="00BC01AC" w:rsidSect="00271A9E">
      <w:headerReference w:type="default" r:id="rId10"/>
      <w:footerReference w:type="even" r:id="rId11"/>
      <w:footerReference w:type="default" r:id="rId12"/>
      <w:headerReference w:type="first" r:id="rId13"/>
      <w:footerReference w:type="first" r:id="rId14"/>
      <w:pgSz w:w="11906" w:h="16838"/>
      <w:pgMar w:top="2240" w:right="1021" w:bottom="1276" w:left="1724" w:header="709" w:footer="8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12C7F9" w14:textId="77777777" w:rsidR="0001549F" w:rsidRDefault="0001549F">
      <w:r>
        <w:separator/>
      </w:r>
    </w:p>
  </w:endnote>
  <w:endnote w:type="continuationSeparator" w:id="0">
    <w:p w14:paraId="6C27D465" w14:textId="77777777" w:rsidR="0001549F" w:rsidRDefault="00015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3F86C" w14:textId="77777777" w:rsidR="00D75660" w:rsidRDefault="009D23A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CAE18E7" w14:textId="77777777" w:rsidR="00D75660" w:rsidRDefault="00D75660">
    <w:pPr>
      <w:pStyle w:val="Piedepgina"/>
      <w:ind w:right="360"/>
    </w:pPr>
  </w:p>
  <w:p w14:paraId="3DFE55AC" w14:textId="77777777" w:rsidR="00D75660" w:rsidRDefault="00D75660"/>
  <w:p w14:paraId="612975C8" w14:textId="77777777" w:rsidR="00D75660" w:rsidRDefault="00D7566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6AAE2" w14:textId="6BCE1492" w:rsidR="00D75660" w:rsidRDefault="00D75660">
    <w:pPr>
      <w:pStyle w:val="Piedepgina"/>
      <w:jc w:val="right"/>
    </w:pPr>
  </w:p>
  <w:p w14:paraId="28865AFF" w14:textId="77777777" w:rsidR="00D75660" w:rsidRDefault="00D75660">
    <w:pPr>
      <w:pStyle w:val="Piedepgina"/>
    </w:pPr>
  </w:p>
  <w:p w14:paraId="455DB9A2" w14:textId="77777777" w:rsidR="00D75660" w:rsidRDefault="00D75660"/>
  <w:p w14:paraId="37A76341" w14:textId="77777777" w:rsidR="00D75660" w:rsidRDefault="00D7566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47E8D" w14:textId="77777777" w:rsidR="00D75660" w:rsidRPr="001E4815" w:rsidRDefault="009D23A2" w:rsidP="00024828">
    <w:pPr>
      <w:ind w:left="993" w:hanging="993"/>
      <w:rPr>
        <w:rFonts w:cs="Arial"/>
        <w:b/>
        <w:color w:val="2E74B5" w:themeColor="accent1" w:themeShade="BF"/>
        <w:sz w:val="18"/>
        <w:szCs w:val="18"/>
      </w:rPr>
    </w:pPr>
    <w:r>
      <w:rPr>
        <w:rFonts w:cs="Arial"/>
        <w:color w:val="2E74B5" w:themeColor="accent1" w:themeShade="BF"/>
        <w:sz w:val="18"/>
        <w:szCs w:val="18"/>
      </w:rPr>
      <w:tab/>
    </w:r>
  </w:p>
  <w:p w14:paraId="4D1794DB" w14:textId="77777777" w:rsidR="00D75660" w:rsidRDefault="00D7566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53452" w14:textId="77777777" w:rsidR="0001549F" w:rsidRDefault="0001549F">
      <w:r>
        <w:separator/>
      </w:r>
    </w:p>
  </w:footnote>
  <w:footnote w:type="continuationSeparator" w:id="0">
    <w:p w14:paraId="3598686A" w14:textId="77777777" w:rsidR="0001549F" w:rsidRDefault="000154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B2B52" w14:textId="242C6B67" w:rsidR="00D75660" w:rsidRDefault="003B7617" w:rsidP="008546E5">
    <w:pPr>
      <w:pStyle w:val="Encabezado"/>
    </w:pPr>
    <w:r>
      <w:rPr>
        <w:noProof/>
      </w:rPr>
      <w:drawing>
        <wp:anchor distT="0" distB="0" distL="114300" distR="114300" simplePos="0" relativeHeight="251658241" behindDoc="0" locked="0" layoutInCell="1" allowOverlap="1" wp14:anchorId="22A8848C" wp14:editId="0B927651">
          <wp:simplePos x="0" y="0"/>
          <wp:positionH relativeFrom="margin">
            <wp:posOffset>-350520</wp:posOffset>
          </wp:positionH>
          <wp:positionV relativeFrom="paragraph">
            <wp:posOffset>60325</wp:posOffset>
          </wp:positionV>
          <wp:extent cx="1268095" cy="484505"/>
          <wp:effectExtent l="0" t="0" r="8255" b="0"/>
          <wp:wrapSquare wrapText="bothSides"/>
          <wp:docPr id="1113539109" name="Imagen 1113539109" descr="Logo_IRTA_sense descriptor_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RTA_sense descriptor_princip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095" cy="484505"/>
                  </a:xfrm>
                  <a:prstGeom prst="rect">
                    <a:avLst/>
                  </a:prstGeom>
                  <a:noFill/>
                </pic:spPr>
              </pic:pic>
            </a:graphicData>
          </a:graphic>
          <wp14:sizeRelH relativeFrom="page">
            <wp14:pctWidth>0</wp14:pctWidth>
          </wp14:sizeRelH>
          <wp14:sizeRelV relativeFrom="page">
            <wp14:pctHeight>0</wp14:pctHeight>
          </wp14:sizeRelV>
        </wp:anchor>
      </w:drawing>
    </w:r>
  </w:p>
  <w:p w14:paraId="630CE0BC" w14:textId="77777777" w:rsidR="00D75660" w:rsidRDefault="00D75660">
    <w:pPr>
      <w:pStyle w:val="Encabezado"/>
      <w:rPr>
        <w:sz w:val="16"/>
      </w:rPr>
    </w:pPr>
  </w:p>
  <w:p w14:paraId="789524A6" w14:textId="1D1C60FE" w:rsidR="00D75660" w:rsidRDefault="00D7566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2600E" w14:textId="277603B4" w:rsidR="00D75660" w:rsidRDefault="003B7617" w:rsidP="008546E5">
    <w:pPr>
      <w:pStyle w:val="Encabezado"/>
    </w:pPr>
    <w:r>
      <w:rPr>
        <w:noProof/>
      </w:rPr>
      <w:drawing>
        <wp:anchor distT="0" distB="0" distL="114300" distR="114300" simplePos="0" relativeHeight="251658242" behindDoc="0" locked="0" layoutInCell="1" allowOverlap="1" wp14:anchorId="7578E79B" wp14:editId="3A5A0FA2">
          <wp:simplePos x="0" y="0"/>
          <wp:positionH relativeFrom="margin">
            <wp:posOffset>0</wp:posOffset>
          </wp:positionH>
          <wp:positionV relativeFrom="paragraph">
            <wp:posOffset>159385</wp:posOffset>
          </wp:positionV>
          <wp:extent cx="1268095" cy="484505"/>
          <wp:effectExtent l="0" t="0" r="8255" b="0"/>
          <wp:wrapSquare wrapText="bothSides"/>
          <wp:docPr id="1184038880" name="Imagen 1184038880" descr="Logo_IRTA_sense descriptor_princip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RTA_sense descriptor_princip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095" cy="484505"/>
                  </a:xfrm>
                  <a:prstGeom prst="rect">
                    <a:avLst/>
                  </a:prstGeom>
                  <a:noFill/>
                </pic:spPr>
              </pic:pic>
            </a:graphicData>
          </a:graphic>
          <wp14:sizeRelH relativeFrom="page">
            <wp14:pctWidth>0</wp14:pctWidth>
          </wp14:sizeRelH>
          <wp14:sizeRelV relativeFrom="page">
            <wp14:pctHeight>0</wp14:pctHeight>
          </wp14:sizeRelV>
        </wp:anchor>
      </w:drawing>
    </w:r>
  </w:p>
  <w:p w14:paraId="43003F3B" w14:textId="77777777" w:rsidR="00D75660" w:rsidRDefault="009D23A2">
    <w:pPr>
      <w:pStyle w:val="Encabezado"/>
    </w:pPr>
    <w:r>
      <w:rPr>
        <w:noProof/>
        <w:lang w:eastAsia="ca-ES"/>
      </w:rPr>
      <mc:AlternateContent>
        <mc:Choice Requires="wps">
          <w:drawing>
            <wp:anchor distT="0" distB="0" distL="114300" distR="114300" simplePos="0" relativeHeight="251658240" behindDoc="0" locked="0" layoutInCell="1" allowOverlap="1" wp14:anchorId="7C936CF9" wp14:editId="3EC884DE">
              <wp:simplePos x="0" y="0"/>
              <wp:positionH relativeFrom="column">
                <wp:posOffset>3815080</wp:posOffset>
              </wp:positionH>
              <wp:positionV relativeFrom="paragraph">
                <wp:posOffset>170180</wp:posOffset>
              </wp:positionV>
              <wp:extent cx="1899920" cy="500380"/>
              <wp:effectExtent l="0" t="0" r="0" b="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920" cy="500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FD56DC" w14:textId="77777777" w:rsidR="00D75660" w:rsidRPr="005E55F3" w:rsidRDefault="00D75660" w:rsidP="004E06B5">
                          <w:pPr>
                            <w:pStyle w:val="Piedepgina"/>
                            <w:rPr>
                              <w:sz w:val="14"/>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7C936CF9">
              <v:stroke joinstyle="miter"/>
              <v:path gradientshapeok="t" o:connecttype="rect"/>
            </v:shapetype>
            <v:shape id="Cuadro de texto 3" style="position:absolute;left:0;text-align:left;margin-left:300.4pt;margin-top:13.4pt;width:149.6pt;height:39.4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">
              <v:textbox style="mso-fit-shape-to-text:t">
                <w:txbxContent>
                  <w:p w:rsidRPr="005E55F3" w:rsidR="00D75660" w:rsidP="004E06B5" w:rsidRDefault="00D75660" w14:paraId="39FD56DC" w14:textId="77777777">
                    <w:pPr>
                      <w:pStyle w:val="Piedepgina"/>
                      <w:rPr>
                        <w:sz w:val="14"/>
                        <w:szCs w:val="18"/>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A1023172"/>
    <w:lvl w:ilvl="0">
      <w:start w:val="1"/>
      <w:numFmt w:val="bullet"/>
      <w:pStyle w:val="Listaconvietas2"/>
      <w:lvlText w:val=""/>
      <w:lvlJc w:val="left"/>
      <w:pPr>
        <w:tabs>
          <w:tab w:val="num" w:pos="-580"/>
        </w:tabs>
        <w:ind w:left="-580" w:hanging="360"/>
      </w:pPr>
      <w:rPr>
        <w:rFonts w:ascii="Symbol" w:hAnsi="Symbol" w:hint="default"/>
      </w:rPr>
    </w:lvl>
  </w:abstractNum>
  <w:abstractNum w:abstractNumId="1" w15:restartNumberingAfterBreak="0">
    <w:nsid w:val="082C1E30"/>
    <w:multiLevelType w:val="hybridMultilevel"/>
    <w:tmpl w:val="7354EAFE"/>
    <w:lvl w:ilvl="0" w:tplc="0BBC95C6">
      <w:start w:val="1"/>
      <w:numFmt w:val="decimal"/>
      <w:lvlText w:val="%1."/>
      <w:lvlJc w:val="left"/>
      <w:pPr>
        <w:ind w:left="643" w:hanging="360"/>
      </w:pPr>
      <w:rPr>
        <w:rFonts w:hint="default"/>
        <w:b/>
      </w:rPr>
    </w:lvl>
    <w:lvl w:ilvl="1" w:tplc="04030019">
      <w:start w:val="1"/>
      <w:numFmt w:val="lowerLetter"/>
      <w:lvlText w:val="%2."/>
      <w:lvlJc w:val="left"/>
      <w:pPr>
        <w:ind w:left="1363" w:hanging="360"/>
      </w:pPr>
    </w:lvl>
    <w:lvl w:ilvl="2" w:tplc="0403001B" w:tentative="1">
      <w:start w:val="1"/>
      <w:numFmt w:val="lowerRoman"/>
      <w:lvlText w:val="%3."/>
      <w:lvlJc w:val="right"/>
      <w:pPr>
        <w:ind w:left="2083" w:hanging="180"/>
      </w:pPr>
    </w:lvl>
    <w:lvl w:ilvl="3" w:tplc="0403000F" w:tentative="1">
      <w:start w:val="1"/>
      <w:numFmt w:val="decimal"/>
      <w:lvlText w:val="%4."/>
      <w:lvlJc w:val="left"/>
      <w:pPr>
        <w:ind w:left="2803" w:hanging="360"/>
      </w:pPr>
    </w:lvl>
    <w:lvl w:ilvl="4" w:tplc="04030019" w:tentative="1">
      <w:start w:val="1"/>
      <w:numFmt w:val="lowerLetter"/>
      <w:lvlText w:val="%5."/>
      <w:lvlJc w:val="left"/>
      <w:pPr>
        <w:ind w:left="3523" w:hanging="360"/>
      </w:pPr>
    </w:lvl>
    <w:lvl w:ilvl="5" w:tplc="0403001B" w:tentative="1">
      <w:start w:val="1"/>
      <w:numFmt w:val="lowerRoman"/>
      <w:lvlText w:val="%6."/>
      <w:lvlJc w:val="right"/>
      <w:pPr>
        <w:ind w:left="4243" w:hanging="180"/>
      </w:pPr>
    </w:lvl>
    <w:lvl w:ilvl="6" w:tplc="0403000F" w:tentative="1">
      <w:start w:val="1"/>
      <w:numFmt w:val="decimal"/>
      <w:lvlText w:val="%7."/>
      <w:lvlJc w:val="left"/>
      <w:pPr>
        <w:ind w:left="4963" w:hanging="360"/>
      </w:pPr>
    </w:lvl>
    <w:lvl w:ilvl="7" w:tplc="04030019" w:tentative="1">
      <w:start w:val="1"/>
      <w:numFmt w:val="lowerLetter"/>
      <w:lvlText w:val="%8."/>
      <w:lvlJc w:val="left"/>
      <w:pPr>
        <w:ind w:left="5683" w:hanging="360"/>
      </w:pPr>
    </w:lvl>
    <w:lvl w:ilvl="8" w:tplc="0403001B" w:tentative="1">
      <w:start w:val="1"/>
      <w:numFmt w:val="lowerRoman"/>
      <w:lvlText w:val="%9."/>
      <w:lvlJc w:val="right"/>
      <w:pPr>
        <w:ind w:left="6403" w:hanging="180"/>
      </w:pPr>
    </w:lvl>
  </w:abstractNum>
  <w:abstractNum w:abstractNumId="2" w15:restartNumberingAfterBreak="0">
    <w:nsid w:val="11731188"/>
    <w:multiLevelType w:val="singleLevel"/>
    <w:tmpl w:val="3D6CED36"/>
    <w:lvl w:ilvl="0">
      <w:start w:val="1"/>
      <w:numFmt w:val="bullet"/>
      <w:pStyle w:val="Topo"/>
      <w:lvlText w:val=""/>
      <w:lvlJc w:val="left"/>
      <w:pPr>
        <w:tabs>
          <w:tab w:val="num" w:pos="360"/>
        </w:tabs>
        <w:ind w:left="360" w:hanging="360"/>
      </w:pPr>
      <w:rPr>
        <w:rFonts w:ascii="Symbol" w:hAnsi="Symbol" w:hint="default"/>
      </w:rPr>
    </w:lvl>
  </w:abstractNum>
  <w:abstractNum w:abstractNumId="3" w15:restartNumberingAfterBreak="0">
    <w:nsid w:val="14CC0FAE"/>
    <w:multiLevelType w:val="singleLevel"/>
    <w:tmpl w:val="37EA6C72"/>
    <w:lvl w:ilvl="0">
      <w:start w:val="1"/>
      <w:numFmt w:val="bullet"/>
      <w:pStyle w:val="TopoS"/>
      <w:lvlText w:val=""/>
      <w:lvlJc w:val="left"/>
      <w:pPr>
        <w:tabs>
          <w:tab w:val="num" w:pos="360"/>
        </w:tabs>
        <w:ind w:left="360" w:hanging="360"/>
      </w:pPr>
      <w:rPr>
        <w:rFonts w:ascii="Wingdings" w:hAnsi="Wingdings" w:hint="default"/>
        <w:sz w:val="16"/>
      </w:rPr>
    </w:lvl>
  </w:abstractNum>
  <w:abstractNum w:abstractNumId="4" w15:restartNumberingAfterBreak="0">
    <w:nsid w:val="194B7BE2"/>
    <w:multiLevelType w:val="hybridMultilevel"/>
    <w:tmpl w:val="7354EAFE"/>
    <w:lvl w:ilvl="0" w:tplc="FFFFFFFF">
      <w:start w:val="1"/>
      <w:numFmt w:val="decimal"/>
      <w:lvlText w:val="%1."/>
      <w:lvlJc w:val="left"/>
      <w:pPr>
        <w:ind w:left="643" w:hanging="360"/>
      </w:pPr>
      <w:rPr>
        <w:rFonts w:hint="default"/>
        <w:b/>
      </w:rPr>
    </w:lvl>
    <w:lvl w:ilvl="1" w:tplc="FFFFFFFF">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5" w15:restartNumberingAfterBreak="0">
    <w:nsid w:val="44A83261"/>
    <w:multiLevelType w:val="hybridMultilevel"/>
    <w:tmpl w:val="0624F1B2"/>
    <w:lvl w:ilvl="0" w:tplc="04030001">
      <w:start w:val="1"/>
      <w:numFmt w:val="bullet"/>
      <w:lvlText w:val=""/>
      <w:lvlJc w:val="left"/>
      <w:pPr>
        <w:ind w:left="770" w:hanging="360"/>
      </w:pPr>
      <w:rPr>
        <w:rFonts w:ascii="Symbol" w:hAnsi="Symbol" w:hint="default"/>
      </w:rPr>
    </w:lvl>
    <w:lvl w:ilvl="1" w:tplc="04030003" w:tentative="1">
      <w:start w:val="1"/>
      <w:numFmt w:val="bullet"/>
      <w:lvlText w:val="o"/>
      <w:lvlJc w:val="left"/>
      <w:pPr>
        <w:ind w:left="1490" w:hanging="360"/>
      </w:pPr>
      <w:rPr>
        <w:rFonts w:ascii="Courier New" w:hAnsi="Courier New" w:cs="Courier New" w:hint="default"/>
      </w:rPr>
    </w:lvl>
    <w:lvl w:ilvl="2" w:tplc="04030005" w:tentative="1">
      <w:start w:val="1"/>
      <w:numFmt w:val="bullet"/>
      <w:lvlText w:val=""/>
      <w:lvlJc w:val="left"/>
      <w:pPr>
        <w:ind w:left="2210" w:hanging="360"/>
      </w:pPr>
      <w:rPr>
        <w:rFonts w:ascii="Wingdings" w:hAnsi="Wingdings" w:hint="default"/>
      </w:rPr>
    </w:lvl>
    <w:lvl w:ilvl="3" w:tplc="04030001" w:tentative="1">
      <w:start w:val="1"/>
      <w:numFmt w:val="bullet"/>
      <w:lvlText w:val=""/>
      <w:lvlJc w:val="left"/>
      <w:pPr>
        <w:ind w:left="2930" w:hanging="360"/>
      </w:pPr>
      <w:rPr>
        <w:rFonts w:ascii="Symbol" w:hAnsi="Symbol" w:hint="default"/>
      </w:rPr>
    </w:lvl>
    <w:lvl w:ilvl="4" w:tplc="04030003" w:tentative="1">
      <w:start w:val="1"/>
      <w:numFmt w:val="bullet"/>
      <w:lvlText w:val="o"/>
      <w:lvlJc w:val="left"/>
      <w:pPr>
        <w:ind w:left="3650" w:hanging="360"/>
      </w:pPr>
      <w:rPr>
        <w:rFonts w:ascii="Courier New" w:hAnsi="Courier New" w:cs="Courier New" w:hint="default"/>
      </w:rPr>
    </w:lvl>
    <w:lvl w:ilvl="5" w:tplc="04030005" w:tentative="1">
      <w:start w:val="1"/>
      <w:numFmt w:val="bullet"/>
      <w:lvlText w:val=""/>
      <w:lvlJc w:val="left"/>
      <w:pPr>
        <w:ind w:left="4370" w:hanging="360"/>
      </w:pPr>
      <w:rPr>
        <w:rFonts w:ascii="Wingdings" w:hAnsi="Wingdings" w:hint="default"/>
      </w:rPr>
    </w:lvl>
    <w:lvl w:ilvl="6" w:tplc="04030001" w:tentative="1">
      <w:start w:val="1"/>
      <w:numFmt w:val="bullet"/>
      <w:lvlText w:val=""/>
      <w:lvlJc w:val="left"/>
      <w:pPr>
        <w:ind w:left="5090" w:hanging="360"/>
      </w:pPr>
      <w:rPr>
        <w:rFonts w:ascii="Symbol" w:hAnsi="Symbol" w:hint="default"/>
      </w:rPr>
    </w:lvl>
    <w:lvl w:ilvl="7" w:tplc="04030003" w:tentative="1">
      <w:start w:val="1"/>
      <w:numFmt w:val="bullet"/>
      <w:lvlText w:val="o"/>
      <w:lvlJc w:val="left"/>
      <w:pPr>
        <w:ind w:left="5810" w:hanging="360"/>
      </w:pPr>
      <w:rPr>
        <w:rFonts w:ascii="Courier New" w:hAnsi="Courier New" w:cs="Courier New" w:hint="default"/>
      </w:rPr>
    </w:lvl>
    <w:lvl w:ilvl="8" w:tplc="04030005" w:tentative="1">
      <w:start w:val="1"/>
      <w:numFmt w:val="bullet"/>
      <w:lvlText w:val=""/>
      <w:lvlJc w:val="left"/>
      <w:pPr>
        <w:ind w:left="6530" w:hanging="360"/>
      </w:pPr>
      <w:rPr>
        <w:rFonts w:ascii="Wingdings" w:hAnsi="Wingdings" w:hint="default"/>
      </w:rPr>
    </w:lvl>
  </w:abstractNum>
  <w:abstractNum w:abstractNumId="6" w15:restartNumberingAfterBreak="0">
    <w:nsid w:val="44F22F66"/>
    <w:multiLevelType w:val="hybridMultilevel"/>
    <w:tmpl w:val="870E85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7C2136F"/>
    <w:multiLevelType w:val="singleLevel"/>
    <w:tmpl w:val="DB70140C"/>
    <w:lvl w:ilvl="0">
      <w:start w:val="1"/>
      <w:numFmt w:val="bullet"/>
      <w:pStyle w:val="Topo1"/>
      <w:lvlText w:val=""/>
      <w:lvlJc w:val="left"/>
      <w:pPr>
        <w:tabs>
          <w:tab w:val="num" w:pos="417"/>
        </w:tabs>
        <w:ind w:left="340" w:hanging="283"/>
      </w:pPr>
      <w:rPr>
        <w:rFonts w:ascii="Wingdings" w:hAnsi="Wingdings" w:hint="default"/>
      </w:rPr>
    </w:lvl>
  </w:abstractNum>
  <w:abstractNum w:abstractNumId="8" w15:restartNumberingAfterBreak="0">
    <w:nsid w:val="501745A3"/>
    <w:multiLevelType w:val="hybridMultilevel"/>
    <w:tmpl w:val="7354EAFE"/>
    <w:lvl w:ilvl="0" w:tplc="FFFFFFFF">
      <w:start w:val="1"/>
      <w:numFmt w:val="decimal"/>
      <w:lvlText w:val="%1."/>
      <w:lvlJc w:val="left"/>
      <w:pPr>
        <w:ind w:left="643" w:hanging="360"/>
      </w:pPr>
      <w:rPr>
        <w:rFonts w:hint="default"/>
        <w:b/>
      </w:rPr>
    </w:lvl>
    <w:lvl w:ilvl="1" w:tplc="FFFFFFFF">
      <w:start w:val="1"/>
      <w:numFmt w:val="lowerLetter"/>
      <w:lvlText w:val="%2."/>
      <w:lvlJc w:val="left"/>
      <w:pPr>
        <w:ind w:left="1363" w:hanging="360"/>
      </w:pPr>
    </w:lvl>
    <w:lvl w:ilvl="2" w:tplc="FFFFFFFF" w:tentative="1">
      <w:start w:val="1"/>
      <w:numFmt w:val="lowerRoman"/>
      <w:lvlText w:val="%3."/>
      <w:lvlJc w:val="right"/>
      <w:pPr>
        <w:ind w:left="2083" w:hanging="180"/>
      </w:pPr>
    </w:lvl>
    <w:lvl w:ilvl="3" w:tplc="FFFFFFFF" w:tentative="1">
      <w:start w:val="1"/>
      <w:numFmt w:val="decimal"/>
      <w:lvlText w:val="%4."/>
      <w:lvlJc w:val="left"/>
      <w:pPr>
        <w:ind w:left="2803" w:hanging="360"/>
      </w:pPr>
    </w:lvl>
    <w:lvl w:ilvl="4" w:tplc="FFFFFFFF" w:tentative="1">
      <w:start w:val="1"/>
      <w:numFmt w:val="lowerLetter"/>
      <w:lvlText w:val="%5."/>
      <w:lvlJc w:val="left"/>
      <w:pPr>
        <w:ind w:left="3523" w:hanging="360"/>
      </w:pPr>
    </w:lvl>
    <w:lvl w:ilvl="5" w:tplc="FFFFFFFF" w:tentative="1">
      <w:start w:val="1"/>
      <w:numFmt w:val="lowerRoman"/>
      <w:lvlText w:val="%6."/>
      <w:lvlJc w:val="right"/>
      <w:pPr>
        <w:ind w:left="4243" w:hanging="180"/>
      </w:pPr>
    </w:lvl>
    <w:lvl w:ilvl="6" w:tplc="FFFFFFFF" w:tentative="1">
      <w:start w:val="1"/>
      <w:numFmt w:val="decimal"/>
      <w:lvlText w:val="%7."/>
      <w:lvlJc w:val="left"/>
      <w:pPr>
        <w:ind w:left="4963" w:hanging="360"/>
      </w:pPr>
    </w:lvl>
    <w:lvl w:ilvl="7" w:tplc="FFFFFFFF" w:tentative="1">
      <w:start w:val="1"/>
      <w:numFmt w:val="lowerLetter"/>
      <w:lvlText w:val="%8."/>
      <w:lvlJc w:val="left"/>
      <w:pPr>
        <w:ind w:left="5683" w:hanging="360"/>
      </w:pPr>
    </w:lvl>
    <w:lvl w:ilvl="8" w:tplc="FFFFFFFF" w:tentative="1">
      <w:start w:val="1"/>
      <w:numFmt w:val="lowerRoman"/>
      <w:lvlText w:val="%9."/>
      <w:lvlJc w:val="right"/>
      <w:pPr>
        <w:ind w:left="6403" w:hanging="180"/>
      </w:pPr>
    </w:lvl>
  </w:abstractNum>
  <w:abstractNum w:abstractNumId="9" w15:restartNumberingAfterBreak="0">
    <w:nsid w:val="53425B14"/>
    <w:multiLevelType w:val="singleLevel"/>
    <w:tmpl w:val="41BE706C"/>
    <w:lvl w:ilvl="0">
      <w:numFmt w:val="bullet"/>
      <w:pStyle w:val="Gui"/>
      <w:lvlText w:val="-"/>
      <w:lvlJc w:val="left"/>
      <w:pPr>
        <w:tabs>
          <w:tab w:val="num" w:pos="717"/>
        </w:tabs>
        <w:ind w:left="717" w:hanging="360"/>
      </w:pPr>
      <w:rPr>
        <w:rFonts w:ascii="Helvetica" w:hAnsi="Helvetica" w:hint="default"/>
        <w:sz w:val="22"/>
      </w:rPr>
    </w:lvl>
  </w:abstractNum>
  <w:abstractNum w:abstractNumId="10" w15:restartNumberingAfterBreak="0">
    <w:nsid w:val="60B253C3"/>
    <w:multiLevelType w:val="hybridMultilevel"/>
    <w:tmpl w:val="3ED4CC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0B82FC2"/>
    <w:multiLevelType w:val="multilevel"/>
    <w:tmpl w:val="7666975C"/>
    <w:lvl w:ilvl="0">
      <w:start w:val="19"/>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upperLetter"/>
      <w:pStyle w:val="Estilo1"/>
      <w:lvlText w:val="%3)"/>
      <w:lvlJc w:val="left"/>
      <w:pPr>
        <w:ind w:left="2160" w:hanging="36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6E9C30AB"/>
    <w:multiLevelType w:val="singleLevel"/>
    <w:tmpl w:val="4DF2D03C"/>
    <w:lvl w:ilvl="0">
      <w:start w:val="1"/>
      <w:numFmt w:val="bullet"/>
      <w:pStyle w:val="TopoNo"/>
      <w:lvlText w:val=""/>
      <w:lvlJc w:val="left"/>
      <w:pPr>
        <w:tabs>
          <w:tab w:val="num" w:pos="360"/>
        </w:tabs>
        <w:ind w:left="360" w:hanging="360"/>
      </w:pPr>
      <w:rPr>
        <w:rFonts w:ascii="Wingdings" w:hAnsi="Wingdings" w:hint="default"/>
        <w:sz w:val="16"/>
      </w:rPr>
    </w:lvl>
  </w:abstractNum>
  <w:abstractNum w:abstractNumId="13" w15:restartNumberingAfterBreak="0">
    <w:nsid w:val="7D2845CB"/>
    <w:multiLevelType w:val="hybridMultilevel"/>
    <w:tmpl w:val="870E85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85233663">
    <w:abstractNumId w:val="9"/>
  </w:num>
  <w:num w:numId="2" w16cid:durableId="659161292">
    <w:abstractNumId w:val="2"/>
  </w:num>
  <w:num w:numId="3" w16cid:durableId="964388141">
    <w:abstractNumId w:val="7"/>
  </w:num>
  <w:num w:numId="4" w16cid:durableId="144512805">
    <w:abstractNumId w:val="12"/>
  </w:num>
  <w:num w:numId="5" w16cid:durableId="1877886276">
    <w:abstractNumId w:val="3"/>
  </w:num>
  <w:num w:numId="6" w16cid:durableId="1024599606">
    <w:abstractNumId w:val="0"/>
  </w:num>
  <w:num w:numId="7" w16cid:durableId="1356275728">
    <w:abstractNumId w:val="11"/>
  </w:num>
  <w:num w:numId="8" w16cid:durableId="523711542">
    <w:abstractNumId w:val="5"/>
  </w:num>
  <w:num w:numId="9" w16cid:durableId="247427871">
    <w:abstractNumId w:val="6"/>
  </w:num>
  <w:num w:numId="10" w16cid:durableId="372969354">
    <w:abstractNumId w:val="10"/>
  </w:num>
  <w:num w:numId="11" w16cid:durableId="1207180273">
    <w:abstractNumId w:val="13"/>
  </w:num>
  <w:num w:numId="12" w16cid:durableId="2006397264">
    <w:abstractNumId w:val="1"/>
  </w:num>
  <w:num w:numId="13" w16cid:durableId="806170648">
    <w:abstractNumId w:val="8"/>
  </w:num>
  <w:num w:numId="14" w16cid:durableId="180330439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E1F"/>
    <w:rsid w:val="0001549F"/>
    <w:rsid w:val="0002176A"/>
    <w:rsid w:val="000E0425"/>
    <w:rsid w:val="000E44CD"/>
    <w:rsid w:val="000E690F"/>
    <w:rsid w:val="00101416"/>
    <w:rsid w:val="00117518"/>
    <w:rsid w:val="00167E37"/>
    <w:rsid w:val="001A39CA"/>
    <w:rsid w:val="001A3E52"/>
    <w:rsid w:val="0022089C"/>
    <w:rsid w:val="002509E6"/>
    <w:rsid w:val="00263AA4"/>
    <w:rsid w:val="00271A9E"/>
    <w:rsid w:val="00276A03"/>
    <w:rsid w:val="002D1E1F"/>
    <w:rsid w:val="00300236"/>
    <w:rsid w:val="003107E5"/>
    <w:rsid w:val="00332A47"/>
    <w:rsid w:val="003A4151"/>
    <w:rsid w:val="003B7617"/>
    <w:rsid w:val="003E7666"/>
    <w:rsid w:val="003E7D39"/>
    <w:rsid w:val="00405918"/>
    <w:rsid w:val="00454F4F"/>
    <w:rsid w:val="00462E2F"/>
    <w:rsid w:val="00464283"/>
    <w:rsid w:val="00492E1E"/>
    <w:rsid w:val="00504C9D"/>
    <w:rsid w:val="00526019"/>
    <w:rsid w:val="00550EBC"/>
    <w:rsid w:val="00585AB3"/>
    <w:rsid w:val="005C6746"/>
    <w:rsid w:val="005E72E6"/>
    <w:rsid w:val="00687A2E"/>
    <w:rsid w:val="006A66F7"/>
    <w:rsid w:val="006C75A7"/>
    <w:rsid w:val="006D5539"/>
    <w:rsid w:val="00713448"/>
    <w:rsid w:val="00725809"/>
    <w:rsid w:val="00732CD2"/>
    <w:rsid w:val="00733DE7"/>
    <w:rsid w:val="007B16D7"/>
    <w:rsid w:val="007B6302"/>
    <w:rsid w:val="007F6E85"/>
    <w:rsid w:val="00812763"/>
    <w:rsid w:val="00823EDC"/>
    <w:rsid w:val="00850493"/>
    <w:rsid w:val="00862B7E"/>
    <w:rsid w:val="00863C47"/>
    <w:rsid w:val="00870596"/>
    <w:rsid w:val="00871823"/>
    <w:rsid w:val="00884C50"/>
    <w:rsid w:val="008C2F98"/>
    <w:rsid w:val="008D67C4"/>
    <w:rsid w:val="009B69CE"/>
    <w:rsid w:val="009C7C38"/>
    <w:rsid w:val="009D23A2"/>
    <w:rsid w:val="009F7D2E"/>
    <w:rsid w:val="00A27A16"/>
    <w:rsid w:val="00A343E4"/>
    <w:rsid w:val="00A5271A"/>
    <w:rsid w:val="00A64CD3"/>
    <w:rsid w:val="00AB1029"/>
    <w:rsid w:val="00AC3038"/>
    <w:rsid w:val="00AC381E"/>
    <w:rsid w:val="00B82A75"/>
    <w:rsid w:val="00B8469D"/>
    <w:rsid w:val="00BA3830"/>
    <w:rsid w:val="00BC01AC"/>
    <w:rsid w:val="00BC7358"/>
    <w:rsid w:val="00C07348"/>
    <w:rsid w:val="00C4606E"/>
    <w:rsid w:val="00C96F8F"/>
    <w:rsid w:val="00D51D0E"/>
    <w:rsid w:val="00D66F81"/>
    <w:rsid w:val="00D75660"/>
    <w:rsid w:val="00D969F1"/>
    <w:rsid w:val="00DD1254"/>
    <w:rsid w:val="00DE74CA"/>
    <w:rsid w:val="00E05875"/>
    <w:rsid w:val="00E74E03"/>
    <w:rsid w:val="00E92AA2"/>
    <w:rsid w:val="00F20CF0"/>
    <w:rsid w:val="00F30CF0"/>
    <w:rsid w:val="00F361F9"/>
    <w:rsid w:val="00F6522D"/>
    <w:rsid w:val="00FA4C62"/>
    <w:rsid w:val="00FC486A"/>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5B5990"/>
  <w15:chartTrackingRefBased/>
  <w15:docId w15:val="{6013D30A-BEFC-4D79-BEEB-C6BEC016C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E1F"/>
    <w:pPr>
      <w:spacing w:after="0" w:line="240" w:lineRule="auto"/>
      <w:jc w:val="both"/>
    </w:pPr>
    <w:rPr>
      <w:rFonts w:ascii="Helvetica" w:eastAsia="Times New Roman" w:hAnsi="Helvetica" w:cs="Times New Roman"/>
      <w:szCs w:val="20"/>
      <w:lang w:eastAsia="es-ES"/>
    </w:rPr>
  </w:style>
  <w:style w:type="paragraph" w:styleId="Ttulo1">
    <w:name w:val="heading 1"/>
    <w:basedOn w:val="Normal"/>
    <w:next w:val="Normal"/>
    <w:link w:val="Ttulo1Car"/>
    <w:uiPriority w:val="9"/>
    <w:qFormat/>
    <w:rsid w:val="000E690F"/>
    <w:pPr>
      <w:keepNext/>
      <w:pBdr>
        <w:bottom w:val="single" w:sz="24" w:space="1" w:color="auto"/>
      </w:pBdr>
      <w:spacing w:before="240" w:after="60"/>
      <w:outlineLvl w:val="0"/>
    </w:pPr>
    <w:rPr>
      <w:b/>
      <w:kern w:val="28"/>
      <w:sz w:val="28"/>
    </w:rPr>
  </w:style>
  <w:style w:type="paragraph" w:styleId="Ttulo2">
    <w:name w:val="heading 2"/>
    <w:basedOn w:val="Normal"/>
    <w:next w:val="Normal"/>
    <w:link w:val="Ttulo2Car"/>
    <w:uiPriority w:val="9"/>
    <w:qFormat/>
    <w:rsid w:val="000E690F"/>
    <w:pPr>
      <w:keepNext/>
      <w:spacing w:before="240" w:after="60"/>
      <w:outlineLvl w:val="1"/>
    </w:pPr>
    <w:rPr>
      <w:rFonts w:ascii="Helv" w:hAnsi="Helv"/>
      <w:b/>
      <w:i/>
      <w:sz w:val="24"/>
      <w:u w:val="single"/>
    </w:rPr>
  </w:style>
  <w:style w:type="paragraph" w:styleId="Ttulo3">
    <w:name w:val="heading 3"/>
    <w:basedOn w:val="Normal"/>
    <w:next w:val="Normal"/>
    <w:link w:val="Ttulo3Car"/>
    <w:qFormat/>
    <w:rsid w:val="000E690F"/>
    <w:pPr>
      <w:keepNext/>
      <w:spacing w:before="240" w:after="60"/>
      <w:outlineLvl w:val="2"/>
    </w:pPr>
    <w:rPr>
      <w:u w:val="single"/>
    </w:rPr>
  </w:style>
  <w:style w:type="paragraph" w:styleId="Ttulo4">
    <w:name w:val="heading 4"/>
    <w:basedOn w:val="Normal"/>
    <w:next w:val="Normal"/>
    <w:link w:val="Ttulo4Car"/>
    <w:qFormat/>
    <w:rsid w:val="000E690F"/>
    <w:pPr>
      <w:keepNext/>
      <w:outlineLvl w:val="3"/>
    </w:pPr>
    <w:rPr>
      <w:b/>
    </w:rPr>
  </w:style>
  <w:style w:type="paragraph" w:styleId="Ttulo5">
    <w:name w:val="heading 5"/>
    <w:basedOn w:val="Normal"/>
    <w:next w:val="Normal"/>
    <w:link w:val="Ttulo5Car"/>
    <w:uiPriority w:val="9"/>
    <w:semiHidden/>
    <w:unhideWhenUsed/>
    <w:qFormat/>
    <w:rsid w:val="000E690F"/>
    <w:pPr>
      <w:keepNext/>
      <w:keepLines/>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qFormat/>
    <w:rsid w:val="000E690F"/>
    <w:pPr>
      <w:keepNext/>
      <w:outlineLvl w:val="5"/>
    </w:pPr>
    <w:rPr>
      <w:rFonts w:ascii="Times New Roman" w:hAnsi="Times New Roman"/>
      <w:b/>
      <w:i/>
      <w:sz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ndar">
    <w:name w:val="Estándar"/>
    <w:rsid w:val="002D1E1F"/>
    <w:pPr>
      <w:spacing w:after="0" w:line="240" w:lineRule="auto"/>
      <w:jc w:val="both"/>
    </w:pPr>
    <w:rPr>
      <w:rFonts w:ascii="Arial" w:eastAsia="Times New Roman" w:hAnsi="Arial" w:cs="Times New Roman"/>
      <w:snapToGrid w:val="0"/>
      <w:color w:val="000000"/>
      <w:szCs w:val="20"/>
      <w:lang w:val="es-ES" w:eastAsia="es-ES"/>
    </w:rPr>
  </w:style>
  <w:style w:type="paragraph" w:customStyle="1" w:styleId="Default">
    <w:name w:val="Default"/>
    <w:rsid w:val="002D1E1F"/>
    <w:pPr>
      <w:widowControl w:val="0"/>
      <w:autoSpaceDE w:val="0"/>
      <w:autoSpaceDN w:val="0"/>
      <w:adjustRightInd w:val="0"/>
      <w:spacing w:after="0" w:line="240" w:lineRule="auto"/>
    </w:pPr>
    <w:rPr>
      <w:rFonts w:ascii="Times-New-Roman,Bold" w:eastAsia="Times New Roman" w:hAnsi="Times-New-Roman,Bold" w:cs="Times-New-Roman,Bold"/>
      <w:color w:val="000000"/>
      <w:sz w:val="24"/>
      <w:szCs w:val="24"/>
      <w:lang w:eastAsia="ca-ES"/>
    </w:rPr>
  </w:style>
  <w:style w:type="paragraph" w:styleId="Textoindependiente">
    <w:name w:val="Body Text"/>
    <w:basedOn w:val="Normal"/>
    <w:link w:val="TextoindependienteCar"/>
    <w:rsid w:val="002D1E1F"/>
    <w:pPr>
      <w:spacing w:after="120"/>
    </w:pPr>
  </w:style>
  <w:style w:type="character" w:customStyle="1" w:styleId="TextoindependienteCar">
    <w:name w:val="Texto independiente Car"/>
    <w:basedOn w:val="Fuentedeprrafopredeter"/>
    <w:link w:val="Textoindependiente"/>
    <w:rsid w:val="002D1E1F"/>
    <w:rPr>
      <w:rFonts w:ascii="Helvetica" w:eastAsia="Times New Roman" w:hAnsi="Helvetica" w:cs="Times New Roman"/>
      <w:szCs w:val="20"/>
      <w:lang w:eastAsia="es-ES"/>
    </w:rPr>
  </w:style>
  <w:style w:type="paragraph" w:styleId="Encabezado">
    <w:name w:val="header"/>
    <w:aliases w:val="INDEX- PLEC"/>
    <w:basedOn w:val="Normal"/>
    <w:link w:val="EncabezadoCar"/>
    <w:rsid w:val="00DD1254"/>
    <w:pPr>
      <w:tabs>
        <w:tab w:val="center" w:pos="4252"/>
        <w:tab w:val="right" w:pos="8504"/>
      </w:tabs>
    </w:pPr>
  </w:style>
  <w:style w:type="character" w:customStyle="1" w:styleId="EncabezadoCar">
    <w:name w:val="Encabezado Car"/>
    <w:aliases w:val="INDEX- PLEC Car"/>
    <w:basedOn w:val="Fuentedeprrafopredeter"/>
    <w:link w:val="Encabezado"/>
    <w:rsid w:val="00DD1254"/>
    <w:rPr>
      <w:rFonts w:ascii="Helvetica" w:eastAsia="Times New Roman" w:hAnsi="Helvetica" w:cs="Times New Roman"/>
      <w:szCs w:val="20"/>
      <w:lang w:eastAsia="es-ES"/>
    </w:rPr>
  </w:style>
  <w:style w:type="paragraph" w:styleId="Piedepgina">
    <w:name w:val="footer"/>
    <w:basedOn w:val="Normal"/>
    <w:link w:val="PiedepginaCar"/>
    <w:uiPriority w:val="99"/>
    <w:rsid w:val="00DD1254"/>
    <w:pPr>
      <w:tabs>
        <w:tab w:val="center" w:pos="4252"/>
        <w:tab w:val="right" w:pos="8504"/>
      </w:tabs>
    </w:pPr>
    <w:rPr>
      <w:sz w:val="16"/>
    </w:rPr>
  </w:style>
  <w:style w:type="character" w:customStyle="1" w:styleId="PiedepginaCar">
    <w:name w:val="Pie de página Car"/>
    <w:basedOn w:val="Fuentedeprrafopredeter"/>
    <w:link w:val="Piedepgina"/>
    <w:uiPriority w:val="99"/>
    <w:rsid w:val="00DD1254"/>
    <w:rPr>
      <w:rFonts w:ascii="Helvetica" w:eastAsia="Times New Roman" w:hAnsi="Helvetica" w:cs="Times New Roman"/>
      <w:sz w:val="16"/>
      <w:szCs w:val="20"/>
      <w:lang w:eastAsia="es-ES"/>
    </w:rPr>
  </w:style>
  <w:style w:type="character" w:styleId="Nmerodepgina">
    <w:name w:val="page number"/>
    <w:basedOn w:val="Fuentedeprrafopredeter"/>
    <w:rsid w:val="00DD1254"/>
  </w:style>
  <w:style w:type="paragraph" w:styleId="Prrafodelista">
    <w:name w:val="List Paragraph"/>
    <w:aliases w:val="PÃ¡rrafo Numerado"/>
    <w:basedOn w:val="Normal"/>
    <w:link w:val="PrrafodelistaCar"/>
    <w:uiPriority w:val="34"/>
    <w:qFormat/>
    <w:rsid w:val="00DD1254"/>
    <w:pPr>
      <w:ind w:left="720"/>
      <w:contextualSpacing/>
    </w:pPr>
    <w:rPr>
      <w:rFonts w:ascii="Arial" w:hAnsi="Arial"/>
      <w:color w:val="0000FF"/>
      <w:sz w:val="24"/>
    </w:rPr>
  </w:style>
  <w:style w:type="character" w:customStyle="1" w:styleId="PrrafodelistaCar">
    <w:name w:val="Párrafo de lista Car"/>
    <w:aliases w:val="PÃ¡rrafo Numerado Car"/>
    <w:link w:val="Prrafodelista"/>
    <w:uiPriority w:val="34"/>
    <w:locked/>
    <w:rsid w:val="00DD1254"/>
    <w:rPr>
      <w:rFonts w:ascii="Arial" w:eastAsia="Times New Roman" w:hAnsi="Arial" w:cs="Times New Roman"/>
      <w:color w:val="0000FF"/>
      <w:sz w:val="24"/>
      <w:szCs w:val="20"/>
      <w:lang w:eastAsia="es-ES"/>
    </w:rPr>
  </w:style>
  <w:style w:type="table" w:styleId="Tablaconcuadrcula">
    <w:name w:val="Table Grid"/>
    <w:basedOn w:val="Tablanormal"/>
    <w:uiPriority w:val="59"/>
    <w:rsid w:val="009D23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167E37"/>
    <w:pPr>
      <w:spacing w:before="100" w:beforeAutospacing="1" w:after="100" w:afterAutospacing="1"/>
      <w:jc w:val="left"/>
    </w:pPr>
    <w:rPr>
      <w:rFonts w:ascii="Times New Roman" w:eastAsiaTheme="minorEastAsia" w:hAnsi="Times New Roman"/>
      <w:sz w:val="24"/>
      <w:szCs w:val="24"/>
      <w:lang w:eastAsia="ca-ES"/>
    </w:rPr>
  </w:style>
  <w:style w:type="character" w:customStyle="1" w:styleId="Ttulo1Car">
    <w:name w:val="Título 1 Car"/>
    <w:basedOn w:val="Fuentedeprrafopredeter"/>
    <w:link w:val="Ttulo1"/>
    <w:rsid w:val="000E690F"/>
    <w:rPr>
      <w:rFonts w:ascii="Helvetica" w:eastAsia="Times New Roman" w:hAnsi="Helvetica" w:cs="Times New Roman"/>
      <w:b/>
      <w:kern w:val="28"/>
      <w:sz w:val="28"/>
      <w:szCs w:val="20"/>
      <w:lang w:eastAsia="es-ES"/>
    </w:rPr>
  </w:style>
  <w:style w:type="character" w:customStyle="1" w:styleId="Ttulo2Car">
    <w:name w:val="Título 2 Car"/>
    <w:basedOn w:val="Fuentedeprrafopredeter"/>
    <w:link w:val="Ttulo2"/>
    <w:rsid w:val="000E690F"/>
    <w:rPr>
      <w:rFonts w:ascii="Helv" w:eastAsia="Times New Roman" w:hAnsi="Helv" w:cs="Times New Roman"/>
      <w:b/>
      <w:i/>
      <w:sz w:val="24"/>
      <w:szCs w:val="20"/>
      <w:u w:val="single"/>
      <w:lang w:eastAsia="es-ES"/>
    </w:rPr>
  </w:style>
  <w:style w:type="character" w:customStyle="1" w:styleId="Ttulo3Car">
    <w:name w:val="Título 3 Car"/>
    <w:basedOn w:val="Fuentedeprrafopredeter"/>
    <w:link w:val="Ttulo3"/>
    <w:rsid w:val="000E690F"/>
    <w:rPr>
      <w:rFonts w:ascii="Helvetica" w:eastAsia="Times New Roman" w:hAnsi="Helvetica" w:cs="Times New Roman"/>
      <w:szCs w:val="20"/>
      <w:u w:val="single"/>
      <w:lang w:eastAsia="es-ES"/>
    </w:rPr>
  </w:style>
  <w:style w:type="character" w:customStyle="1" w:styleId="Ttulo4Car">
    <w:name w:val="Título 4 Car"/>
    <w:basedOn w:val="Fuentedeprrafopredeter"/>
    <w:link w:val="Ttulo4"/>
    <w:rsid w:val="000E690F"/>
    <w:rPr>
      <w:rFonts w:ascii="Helvetica" w:eastAsia="Times New Roman" w:hAnsi="Helvetica" w:cs="Times New Roman"/>
      <w:b/>
      <w:szCs w:val="20"/>
      <w:lang w:eastAsia="es-ES"/>
    </w:rPr>
  </w:style>
  <w:style w:type="character" w:customStyle="1" w:styleId="Ttulo5Car">
    <w:name w:val="Título 5 Car"/>
    <w:basedOn w:val="Fuentedeprrafopredeter"/>
    <w:link w:val="Ttulo5"/>
    <w:uiPriority w:val="9"/>
    <w:semiHidden/>
    <w:rsid w:val="000E690F"/>
    <w:rPr>
      <w:rFonts w:asciiTheme="majorHAnsi" w:eastAsiaTheme="majorEastAsia" w:hAnsiTheme="majorHAnsi" w:cstheme="majorBidi"/>
      <w:color w:val="2E74B5" w:themeColor="accent1" w:themeShade="BF"/>
      <w:szCs w:val="20"/>
      <w:lang w:eastAsia="es-ES"/>
    </w:rPr>
  </w:style>
  <w:style w:type="character" w:customStyle="1" w:styleId="Ttulo6Car">
    <w:name w:val="Título 6 Car"/>
    <w:basedOn w:val="Fuentedeprrafopredeter"/>
    <w:link w:val="Ttulo6"/>
    <w:rsid w:val="000E690F"/>
    <w:rPr>
      <w:rFonts w:ascii="Times New Roman" w:eastAsia="Times New Roman" w:hAnsi="Times New Roman" w:cs="Times New Roman"/>
      <w:b/>
      <w:i/>
      <w:sz w:val="24"/>
      <w:szCs w:val="20"/>
      <w:lang w:val="es-ES_tradnl"/>
    </w:rPr>
  </w:style>
  <w:style w:type="paragraph" w:customStyle="1" w:styleId="Catal">
    <w:name w:val="Català"/>
    <w:basedOn w:val="Normal"/>
    <w:rsid w:val="000E690F"/>
    <w:rPr>
      <w:rFonts w:ascii="Arial" w:hAnsi="Arial"/>
    </w:rPr>
  </w:style>
  <w:style w:type="character" w:styleId="Hipervnculo">
    <w:name w:val="Hyperlink"/>
    <w:basedOn w:val="Fuentedeprrafopredeter"/>
    <w:rsid w:val="000E690F"/>
    <w:rPr>
      <w:color w:val="0000FF"/>
      <w:u w:val="single"/>
    </w:rPr>
  </w:style>
  <w:style w:type="character" w:styleId="Refdecomentario">
    <w:name w:val="annotation reference"/>
    <w:basedOn w:val="Fuentedeprrafopredeter"/>
    <w:uiPriority w:val="99"/>
    <w:rsid w:val="000E690F"/>
    <w:rPr>
      <w:sz w:val="16"/>
      <w:szCs w:val="16"/>
    </w:rPr>
  </w:style>
  <w:style w:type="paragraph" w:styleId="Textocomentario">
    <w:name w:val="annotation text"/>
    <w:basedOn w:val="Normal"/>
    <w:link w:val="TextocomentarioCar"/>
    <w:uiPriority w:val="99"/>
    <w:rsid w:val="000E690F"/>
    <w:rPr>
      <w:sz w:val="20"/>
    </w:rPr>
  </w:style>
  <w:style w:type="character" w:customStyle="1" w:styleId="TextocomentarioCar">
    <w:name w:val="Texto comentario Car"/>
    <w:basedOn w:val="Fuentedeprrafopredeter"/>
    <w:link w:val="Textocomentario"/>
    <w:uiPriority w:val="99"/>
    <w:rsid w:val="000E690F"/>
    <w:rPr>
      <w:rFonts w:ascii="Helvetica" w:eastAsia="Times New Roman" w:hAnsi="Helvetica" w:cs="Times New Roman"/>
      <w:sz w:val="20"/>
      <w:szCs w:val="20"/>
      <w:lang w:eastAsia="es-ES"/>
    </w:rPr>
  </w:style>
  <w:style w:type="paragraph" w:styleId="Textodeglobo">
    <w:name w:val="Balloon Text"/>
    <w:basedOn w:val="Normal"/>
    <w:link w:val="TextodegloboCar"/>
    <w:semiHidden/>
    <w:rsid w:val="000E690F"/>
    <w:rPr>
      <w:rFonts w:ascii="Tahoma" w:hAnsi="Tahoma" w:cs="Tahoma"/>
      <w:sz w:val="16"/>
      <w:szCs w:val="16"/>
    </w:rPr>
  </w:style>
  <w:style w:type="character" w:customStyle="1" w:styleId="TextodegloboCar">
    <w:name w:val="Texto de globo Car"/>
    <w:basedOn w:val="Fuentedeprrafopredeter"/>
    <w:link w:val="Textodeglobo"/>
    <w:semiHidden/>
    <w:rsid w:val="000E690F"/>
    <w:rPr>
      <w:rFonts w:ascii="Tahoma" w:eastAsia="Times New Roman" w:hAnsi="Tahoma" w:cs="Tahoma"/>
      <w:sz w:val="16"/>
      <w:szCs w:val="16"/>
      <w:lang w:eastAsia="es-ES"/>
    </w:rPr>
  </w:style>
  <w:style w:type="paragraph" w:styleId="Asuntodelcomentario">
    <w:name w:val="annotation subject"/>
    <w:basedOn w:val="Textocomentario"/>
    <w:next w:val="Textocomentario"/>
    <w:link w:val="AsuntodelcomentarioCar"/>
    <w:semiHidden/>
    <w:rsid w:val="000E690F"/>
    <w:rPr>
      <w:b/>
      <w:bCs/>
    </w:rPr>
  </w:style>
  <w:style w:type="character" w:customStyle="1" w:styleId="AsuntodelcomentarioCar">
    <w:name w:val="Asunto del comentario Car"/>
    <w:basedOn w:val="TextocomentarioCar"/>
    <w:link w:val="Asuntodelcomentario"/>
    <w:semiHidden/>
    <w:rsid w:val="000E690F"/>
    <w:rPr>
      <w:rFonts w:ascii="Helvetica" w:eastAsia="Times New Roman" w:hAnsi="Helvetica" w:cs="Times New Roman"/>
      <w:b/>
      <w:bCs/>
      <w:sz w:val="20"/>
      <w:szCs w:val="20"/>
      <w:lang w:eastAsia="es-ES"/>
    </w:rPr>
  </w:style>
  <w:style w:type="paragraph" w:customStyle="1" w:styleId="Normal1">
    <w:name w:val="Normal1"/>
    <w:basedOn w:val="Normal"/>
    <w:rsid w:val="000E690F"/>
    <w:pPr>
      <w:widowControl w:val="0"/>
      <w:suppressAutoHyphens/>
      <w:jc w:val="left"/>
    </w:pPr>
    <w:rPr>
      <w:rFonts w:ascii="Times New Roman" w:hAnsi="Times New Roman"/>
      <w:sz w:val="24"/>
      <w:szCs w:val="24"/>
      <w:lang w:val="es-ES"/>
    </w:rPr>
  </w:style>
  <w:style w:type="character" w:customStyle="1" w:styleId="longtext1">
    <w:name w:val="long_text1"/>
    <w:basedOn w:val="Fuentedeprrafopredeter"/>
    <w:rsid w:val="000E690F"/>
    <w:rPr>
      <w:sz w:val="20"/>
      <w:szCs w:val="20"/>
    </w:rPr>
  </w:style>
  <w:style w:type="character" w:customStyle="1" w:styleId="gt-icon-text1">
    <w:name w:val="gt-icon-text1"/>
    <w:basedOn w:val="Fuentedeprrafopredeter"/>
    <w:rsid w:val="000E690F"/>
  </w:style>
  <w:style w:type="character" w:customStyle="1" w:styleId="hps">
    <w:name w:val="hps"/>
    <w:basedOn w:val="Fuentedeprrafopredeter"/>
    <w:rsid w:val="000E690F"/>
  </w:style>
  <w:style w:type="character" w:customStyle="1" w:styleId="atn">
    <w:name w:val="atn"/>
    <w:basedOn w:val="Fuentedeprrafopredeter"/>
    <w:rsid w:val="000E690F"/>
  </w:style>
  <w:style w:type="paragraph" w:styleId="Sangradetextonormal">
    <w:name w:val="Body Text Indent"/>
    <w:basedOn w:val="Normal"/>
    <w:link w:val="SangradetextonormalCar"/>
    <w:unhideWhenUsed/>
    <w:rsid w:val="000E690F"/>
    <w:pPr>
      <w:ind w:left="360"/>
    </w:pPr>
    <w:rPr>
      <w:rFonts w:ascii="Arial" w:hAnsi="Arial"/>
      <w:color w:val="0000FF"/>
    </w:rPr>
  </w:style>
  <w:style w:type="character" w:customStyle="1" w:styleId="SangradetextonormalCar">
    <w:name w:val="Sangría de texto normal Car"/>
    <w:basedOn w:val="Fuentedeprrafopredeter"/>
    <w:link w:val="Sangradetextonormal"/>
    <w:rsid w:val="000E690F"/>
    <w:rPr>
      <w:rFonts w:ascii="Arial" w:eastAsia="Times New Roman" w:hAnsi="Arial" w:cs="Times New Roman"/>
      <w:color w:val="0000FF"/>
      <w:szCs w:val="20"/>
      <w:lang w:eastAsia="es-ES"/>
    </w:rPr>
  </w:style>
  <w:style w:type="paragraph" w:styleId="Revisin">
    <w:name w:val="Revision"/>
    <w:hidden/>
    <w:uiPriority w:val="99"/>
    <w:semiHidden/>
    <w:rsid w:val="000E690F"/>
    <w:pPr>
      <w:spacing w:after="0" w:line="240" w:lineRule="auto"/>
    </w:pPr>
    <w:rPr>
      <w:rFonts w:ascii="Helvetica" w:eastAsia="Times New Roman" w:hAnsi="Helvetica" w:cs="Times New Roman"/>
      <w:szCs w:val="20"/>
      <w:lang w:eastAsia="es-ES"/>
    </w:rPr>
  </w:style>
  <w:style w:type="paragraph" w:customStyle="1" w:styleId="Pa9">
    <w:name w:val="Pa9"/>
    <w:basedOn w:val="Default"/>
    <w:next w:val="Default"/>
    <w:uiPriority w:val="99"/>
    <w:rsid w:val="000E690F"/>
    <w:pPr>
      <w:widowControl/>
      <w:spacing w:before="160" w:line="201" w:lineRule="atLeast"/>
    </w:pPr>
    <w:rPr>
      <w:rFonts w:ascii="Arial" w:hAnsi="Arial" w:cs="Arial"/>
      <w:color w:val="auto"/>
    </w:rPr>
  </w:style>
  <w:style w:type="paragraph" w:customStyle="1" w:styleId="Pa6">
    <w:name w:val="Pa6"/>
    <w:basedOn w:val="Default"/>
    <w:next w:val="Default"/>
    <w:uiPriority w:val="99"/>
    <w:rsid w:val="000E690F"/>
    <w:pPr>
      <w:widowControl/>
      <w:spacing w:line="201" w:lineRule="atLeast"/>
    </w:pPr>
    <w:rPr>
      <w:rFonts w:ascii="Arial" w:hAnsi="Arial" w:cs="Arial"/>
      <w:color w:val="auto"/>
    </w:rPr>
  </w:style>
  <w:style w:type="paragraph" w:customStyle="1" w:styleId="Style0">
    <w:name w:val="Style #0"/>
    <w:rsid w:val="000E690F"/>
    <w:pPr>
      <w:spacing w:after="0" w:line="240" w:lineRule="auto"/>
    </w:pPr>
    <w:rPr>
      <w:rFonts w:ascii="Arial" w:eastAsia="Times New Roman" w:hAnsi="Arial" w:cs="Times New Roman"/>
      <w:snapToGrid w:val="0"/>
      <w:color w:val="000000"/>
      <w:sz w:val="24"/>
      <w:szCs w:val="20"/>
      <w:lang w:val="es-ES" w:eastAsia="es-ES"/>
    </w:rPr>
  </w:style>
  <w:style w:type="paragraph" w:customStyle="1" w:styleId="Gui">
    <w:name w:val="Guió"/>
    <w:basedOn w:val="Normal"/>
    <w:rsid w:val="000E690F"/>
    <w:pPr>
      <w:numPr>
        <w:numId w:val="1"/>
      </w:numPr>
      <w:tabs>
        <w:tab w:val="clear" w:pos="717"/>
      </w:tabs>
      <w:spacing w:line="360" w:lineRule="auto"/>
      <w:ind w:left="0" w:firstLine="0"/>
    </w:pPr>
  </w:style>
  <w:style w:type="paragraph" w:customStyle="1" w:styleId="Topo">
    <w:name w:val="Topo"/>
    <w:basedOn w:val="Normal"/>
    <w:rsid w:val="000E690F"/>
    <w:pPr>
      <w:numPr>
        <w:numId w:val="2"/>
      </w:numPr>
      <w:tabs>
        <w:tab w:val="clear" w:pos="360"/>
      </w:tabs>
      <w:spacing w:line="360" w:lineRule="auto"/>
      <w:ind w:left="0" w:firstLine="0"/>
    </w:pPr>
  </w:style>
  <w:style w:type="paragraph" w:customStyle="1" w:styleId="Topo1">
    <w:name w:val="Topo 1"/>
    <w:basedOn w:val="Normal"/>
    <w:rsid w:val="000E690F"/>
    <w:pPr>
      <w:numPr>
        <w:numId w:val="3"/>
      </w:numPr>
      <w:tabs>
        <w:tab w:val="clear" w:pos="417"/>
      </w:tabs>
      <w:spacing w:line="360" w:lineRule="auto"/>
      <w:ind w:left="0" w:firstLine="0"/>
    </w:pPr>
  </w:style>
  <w:style w:type="paragraph" w:customStyle="1" w:styleId="TopoNo">
    <w:name w:val="Topo No"/>
    <w:basedOn w:val="Normal"/>
    <w:rsid w:val="000E690F"/>
    <w:pPr>
      <w:numPr>
        <w:numId w:val="4"/>
      </w:numPr>
      <w:tabs>
        <w:tab w:val="clear" w:pos="360"/>
      </w:tabs>
      <w:spacing w:line="480" w:lineRule="auto"/>
      <w:ind w:left="0" w:firstLine="0"/>
    </w:pPr>
  </w:style>
  <w:style w:type="paragraph" w:customStyle="1" w:styleId="TopoS">
    <w:name w:val="Topo Sí"/>
    <w:basedOn w:val="Normal"/>
    <w:rsid w:val="000E690F"/>
    <w:pPr>
      <w:numPr>
        <w:numId w:val="5"/>
      </w:numPr>
      <w:tabs>
        <w:tab w:val="clear" w:pos="360"/>
      </w:tabs>
      <w:spacing w:line="480" w:lineRule="auto"/>
      <w:ind w:left="0" w:firstLine="0"/>
    </w:pPr>
  </w:style>
  <w:style w:type="character" w:customStyle="1" w:styleId="TextonotapieCar">
    <w:name w:val="Texto nota pie Car"/>
    <w:basedOn w:val="Fuentedeprrafopredeter"/>
    <w:link w:val="Textonotapie"/>
    <w:semiHidden/>
    <w:rsid w:val="000E690F"/>
    <w:rPr>
      <w:rFonts w:ascii="Helvetica" w:eastAsia="Times New Roman" w:hAnsi="Helvetica" w:cs="Times New Roman"/>
      <w:sz w:val="20"/>
      <w:szCs w:val="20"/>
      <w:lang w:eastAsia="es-ES"/>
    </w:rPr>
  </w:style>
  <w:style w:type="paragraph" w:styleId="Textonotapie">
    <w:name w:val="footnote text"/>
    <w:basedOn w:val="Normal"/>
    <w:link w:val="TextonotapieCar"/>
    <w:semiHidden/>
    <w:rsid w:val="000E690F"/>
    <w:rPr>
      <w:sz w:val="20"/>
    </w:rPr>
  </w:style>
  <w:style w:type="character" w:customStyle="1" w:styleId="TextonotapieCar1">
    <w:name w:val="Texto nota pie Car1"/>
    <w:basedOn w:val="Fuentedeprrafopredeter"/>
    <w:uiPriority w:val="99"/>
    <w:semiHidden/>
    <w:rsid w:val="000E690F"/>
    <w:rPr>
      <w:rFonts w:ascii="Helvetica" w:eastAsia="Times New Roman" w:hAnsi="Helvetica" w:cs="Times New Roman"/>
      <w:sz w:val="20"/>
      <w:szCs w:val="20"/>
      <w:lang w:eastAsia="es-ES"/>
    </w:rPr>
  </w:style>
  <w:style w:type="character" w:customStyle="1" w:styleId="TextdenotaapeudepginaCar1">
    <w:name w:val="Text de nota a peu de pàgina Car1"/>
    <w:basedOn w:val="Fuentedeprrafopredeter"/>
    <w:uiPriority w:val="99"/>
    <w:semiHidden/>
    <w:rsid w:val="000E690F"/>
    <w:rPr>
      <w:rFonts w:ascii="Helvetica" w:eastAsia="Times New Roman" w:hAnsi="Helvetica" w:cs="Times New Roman"/>
      <w:sz w:val="20"/>
      <w:szCs w:val="20"/>
      <w:lang w:eastAsia="es-ES"/>
    </w:rPr>
  </w:style>
  <w:style w:type="character" w:customStyle="1" w:styleId="MapadeldocumentoCar">
    <w:name w:val="Mapa del documento Car"/>
    <w:basedOn w:val="Fuentedeprrafopredeter"/>
    <w:link w:val="Mapadeldocumento"/>
    <w:semiHidden/>
    <w:rsid w:val="000E690F"/>
    <w:rPr>
      <w:rFonts w:ascii="Tahoma" w:eastAsia="Times New Roman" w:hAnsi="Tahoma" w:cs="Times New Roman"/>
      <w:szCs w:val="20"/>
      <w:shd w:val="clear" w:color="auto" w:fill="000080"/>
      <w:lang w:eastAsia="es-ES"/>
    </w:rPr>
  </w:style>
  <w:style w:type="paragraph" w:styleId="Mapadeldocumento">
    <w:name w:val="Document Map"/>
    <w:basedOn w:val="Normal"/>
    <w:link w:val="MapadeldocumentoCar"/>
    <w:semiHidden/>
    <w:rsid w:val="000E690F"/>
    <w:pPr>
      <w:shd w:val="clear" w:color="auto" w:fill="000080"/>
    </w:pPr>
    <w:rPr>
      <w:rFonts w:ascii="Tahoma" w:hAnsi="Tahoma"/>
    </w:rPr>
  </w:style>
  <w:style w:type="character" w:customStyle="1" w:styleId="MapadeldocumentoCar1">
    <w:name w:val="Mapa del documento Car1"/>
    <w:basedOn w:val="Fuentedeprrafopredeter"/>
    <w:uiPriority w:val="99"/>
    <w:semiHidden/>
    <w:rsid w:val="000E690F"/>
    <w:rPr>
      <w:rFonts w:ascii="Segoe UI" w:eastAsia="Times New Roman" w:hAnsi="Segoe UI" w:cs="Segoe UI"/>
      <w:sz w:val="16"/>
      <w:szCs w:val="16"/>
      <w:lang w:eastAsia="es-ES"/>
    </w:rPr>
  </w:style>
  <w:style w:type="character" w:customStyle="1" w:styleId="MapadeldocumentCar1">
    <w:name w:val="Mapa del document Car1"/>
    <w:basedOn w:val="Fuentedeprrafopredeter"/>
    <w:uiPriority w:val="99"/>
    <w:semiHidden/>
    <w:rsid w:val="000E690F"/>
    <w:rPr>
      <w:rFonts w:ascii="Segoe UI" w:eastAsia="Times New Roman" w:hAnsi="Segoe UI" w:cs="Segoe UI"/>
      <w:sz w:val="16"/>
      <w:szCs w:val="16"/>
      <w:lang w:eastAsia="es-ES"/>
    </w:rPr>
  </w:style>
  <w:style w:type="paragraph" w:styleId="Textoindependiente2">
    <w:name w:val="Body Text 2"/>
    <w:basedOn w:val="Normal"/>
    <w:link w:val="Textoindependiente2Car"/>
    <w:rsid w:val="000E690F"/>
    <w:rPr>
      <w:rFonts w:ascii="Times New Roman" w:hAnsi="Times New Roman"/>
      <w:b/>
      <w:sz w:val="24"/>
      <w:lang w:val="es-ES_tradnl" w:eastAsia="en-US"/>
    </w:rPr>
  </w:style>
  <w:style w:type="character" w:customStyle="1" w:styleId="Textoindependiente2Car">
    <w:name w:val="Texto independiente 2 Car"/>
    <w:basedOn w:val="Fuentedeprrafopredeter"/>
    <w:link w:val="Textoindependiente2"/>
    <w:rsid w:val="000E690F"/>
    <w:rPr>
      <w:rFonts w:ascii="Times New Roman" w:eastAsia="Times New Roman" w:hAnsi="Times New Roman" w:cs="Times New Roman"/>
      <w:b/>
      <w:sz w:val="24"/>
      <w:szCs w:val="20"/>
      <w:lang w:val="es-ES_tradnl"/>
    </w:rPr>
  </w:style>
  <w:style w:type="paragraph" w:styleId="Textoindependiente3">
    <w:name w:val="Body Text 3"/>
    <w:basedOn w:val="Normal"/>
    <w:link w:val="Textoindependiente3Car"/>
    <w:rsid w:val="000E690F"/>
    <w:rPr>
      <w:rFonts w:ascii="Times New Roman" w:hAnsi="Times New Roman"/>
      <w:b/>
      <w:i/>
      <w:sz w:val="24"/>
      <w:u w:val="single"/>
      <w:lang w:val="es-ES_tradnl" w:eastAsia="en-US"/>
    </w:rPr>
  </w:style>
  <w:style w:type="character" w:customStyle="1" w:styleId="Textoindependiente3Car">
    <w:name w:val="Texto independiente 3 Car"/>
    <w:basedOn w:val="Fuentedeprrafopredeter"/>
    <w:link w:val="Textoindependiente3"/>
    <w:rsid w:val="000E690F"/>
    <w:rPr>
      <w:rFonts w:ascii="Times New Roman" w:eastAsia="Times New Roman" w:hAnsi="Times New Roman" w:cs="Times New Roman"/>
      <w:b/>
      <w:i/>
      <w:sz w:val="24"/>
      <w:szCs w:val="20"/>
      <w:u w:val="single"/>
      <w:lang w:val="es-ES_tradnl"/>
    </w:rPr>
  </w:style>
  <w:style w:type="paragraph" w:styleId="Firmadecorreoelectrnico">
    <w:name w:val="E-mail Signature"/>
    <w:basedOn w:val="Normal"/>
    <w:link w:val="FirmadecorreoelectrnicoCar"/>
    <w:rsid w:val="000E690F"/>
    <w:pPr>
      <w:jc w:val="left"/>
    </w:pPr>
    <w:rPr>
      <w:rFonts w:ascii="Arial" w:hAnsi="Arial" w:cs="Arial"/>
      <w:sz w:val="20"/>
      <w:lang w:eastAsia="en-US"/>
    </w:rPr>
  </w:style>
  <w:style w:type="character" w:customStyle="1" w:styleId="FirmadecorreoelectrnicoCar">
    <w:name w:val="Firma de correo electrónico Car"/>
    <w:basedOn w:val="Fuentedeprrafopredeter"/>
    <w:link w:val="Firmadecorreoelectrnico"/>
    <w:rsid w:val="000E690F"/>
    <w:rPr>
      <w:rFonts w:ascii="Arial" w:eastAsia="Times New Roman" w:hAnsi="Arial" w:cs="Arial"/>
      <w:sz w:val="20"/>
      <w:szCs w:val="20"/>
    </w:rPr>
  </w:style>
  <w:style w:type="character" w:customStyle="1" w:styleId="EstilCorreuElectrnic47">
    <w:name w:val="EstilCorreuElectrònic47"/>
    <w:basedOn w:val="Fuentedeprrafopredeter"/>
    <w:rsid w:val="000E690F"/>
    <w:rPr>
      <w:rFonts w:ascii="Arial" w:hAnsi="Arial" w:cs="Arial"/>
      <w:color w:val="000000"/>
      <w:sz w:val="20"/>
      <w:szCs w:val="20"/>
    </w:rPr>
  </w:style>
  <w:style w:type="paragraph" w:styleId="Sangra2detindependiente">
    <w:name w:val="Body Text Indent 2"/>
    <w:basedOn w:val="Normal"/>
    <w:link w:val="Sangra2detindependienteCar"/>
    <w:rsid w:val="000E690F"/>
    <w:pPr>
      <w:spacing w:after="120" w:line="480" w:lineRule="auto"/>
      <w:ind w:left="283"/>
    </w:pPr>
  </w:style>
  <w:style w:type="character" w:customStyle="1" w:styleId="Sangra2detindependienteCar">
    <w:name w:val="Sangría 2 de t. independiente Car"/>
    <w:basedOn w:val="Fuentedeprrafopredeter"/>
    <w:link w:val="Sangra2detindependiente"/>
    <w:rsid w:val="000E690F"/>
    <w:rPr>
      <w:rFonts w:ascii="Helvetica" w:eastAsia="Times New Roman" w:hAnsi="Helvetica" w:cs="Times New Roman"/>
      <w:szCs w:val="20"/>
      <w:lang w:eastAsia="es-ES"/>
    </w:rPr>
  </w:style>
  <w:style w:type="paragraph" w:customStyle="1" w:styleId="esther">
    <w:name w:val="esther"/>
    <w:basedOn w:val="Normal"/>
    <w:rsid w:val="000E690F"/>
    <w:rPr>
      <w:rFonts w:ascii="Arial" w:hAnsi="Arial"/>
    </w:rPr>
  </w:style>
  <w:style w:type="paragraph" w:styleId="Lista">
    <w:name w:val="List"/>
    <w:basedOn w:val="Normal"/>
    <w:uiPriority w:val="99"/>
    <w:unhideWhenUsed/>
    <w:rsid w:val="000E690F"/>
    <w:pPr>
      <w:ind w:left="283" w:hanging="283"/>
      <w:contextualSpacing/>
    </w:pPr>
  </w:style>
  <w:style w:type="paragraph" w:styleId="Lista2">
    <w:name w:val="List 2"/>
    <w:basedOn w:val="Normal"/>
    <w:uiPriority w:val="99"/>
    <w:unhideWhenUsed/>
    <w:rsid w:val="000E690F"/>
    <w:pPr>
      <w:ind w:left="566" w:hanging="283"/>
      <w:contextualSpacing/>
    </w:pPr>
  </w:style>
  <w:style w:type="paragraph" w:styleId="Lista3">
    <w:name w:val="List 3"/>
    <w:basedOn w:val="Normal"/>
    <w:uiPriority w:val="99"/>
    <w:unhideWhenUsed/>
    <w:rsid w:val="000E690F"/>
    <w:pPr>
      <w:ind w:left="849" w:hanging="283"/>
      <w:contextualSpacing/>
    </w:pPr>
  </w:style>
  <w:style w:type="paragraph" w:styleId="Lista4">
    <w:name w:val="List 4"/>
    <w:basedOn w:val="Normal"/>
    <w:uiPriority w:val="99"/>
    <w:unhideWhenUsed/>
    <w:rsid w:val="000E690F"/>
    <w:pPr>
      <w:ind w:left="1132" w:hanging="283"/>
      <w:contextualSpacing/>
    </w:pPr>
  </w:style>
  <w:style w:type="paragraph" w:styleId="Lista5">
    <w:name w:val="List 5"/>
    <w:basedOn w:val="Normal"/>
    <w:uiPriority w:val="99"/>
    <w:unhideWhenUsed/>
    <w:rsid w:val="000E690F"/>
    <w:pPr>
      <w:ind w:left="1415" w:hanging="283"/>
      <w:contextualSpacing/>
    </w:pPr>
  </w:style>
  <w:style w:type="paragraph" w:styleId="Saludo">
    <w:name w:val="Salutation"/>
    <w:basedOn w:val="Normal"/>
    <w:next w:val="Normal"/>
    <w:link w:val="SaludoCar"/>
    <w:uiPriority w:val="99"/>
    <w:unhideWhenUsed/>
    <w:rsid w:val="000E690F"/>
  </w:style>
  <w:style w:type="character" w:customStyle="1" w:styleId="SaludoCar">
    <w:name w:val="Saludo Car"/>
    <w:basedOn w:val="Fuentedeprrafopredeter"/>
    <w:link w:val="Saludo"/>
    <w:uiPriority w:val="99"/>
    <w:rsid w:val="000E690F"/>
    <w:rPr>
      <w:rFonts w:ascii="Helvetica" w:eastAsia="Times New Roman" w:hAnsi="Helvetica" w:cs="Times New Roman"/>
      <w:szCs w:val="20"/>
      <w:lang w:eastAsia="es-ES"/>
    </w:rPr>
  </w:style>
  <w:style w:type="paragraph" w:styleId="Listaconvietas2">
    <w:name w:val="List Bullet 2"/>
    <w:basedOn w:val="Normal"/>
    <w:uiPriority w:val="99"/>
    <w:unhideWhenUsed/>
    <w:rsid w:val="000E690F"/>
    <w:pPr>
      <w:numPr>
        <w:numId w:val="6"/>
      </w:numPr>
      <w:tabs>
        <w:tab w:val="clear" w:pos="-580"/>
      </w:tabs>
      <w:ind w:left="0" w:firstLine="0"/>
      <w:contextualSpacing/>
    </w:pPr>
  </w:style>
  <w:style w:type="paragraph" w:styleId="Continuarlista">
    <w:name w:val="List Continue"/>
    <w:basedOn w:val="Normal"/>
    <w:uiPriority w:val="99"/>
    <w:unhideWhenUsed/>
    <w:rsid w:val="000E690F"/>
    <w:pPr>
      <w:spacing w:after="120"/>
      <w:ind w:left="283"/>
      <w:contextualSpacing/>
    </w:pPr>
  </w:style>
  <w:style w:type="paragraph" w:styleId="Continuarlista2">
    <w:name w:val="List Continue 2"/>
    <w:basedOn w:val="Normal"/>
    <w:uiPriority w:val="99"/>
    <w:unhideWhenUsed/>
    <w:rsid w:val="000E690F"/>
    <w:pPr>
      <w:spacing w:after="120"/>
      <w:ind w:left="566"/>
      <w:contextualSpacing/>
    </w:pPr>
  </w:style>
  <w:style w:type="paragraph" w:customStyle="1" w:styleId="Adreainterior">
    <w:name w:val="Adreça interior"/>
    <w:basedOn w:val="Normal"/>
    <w:rsid w:val="000E690F"/>
  </w:style>
  <w:style w:type="paragraph" w:styleId="Descripcin">
    <w:name w:val="caption"/>
    <w:basedOn w:val="Normal"/>
    <w:next w:val="Normal"/>
    <w:uiPriority w:val="35"/>
    <w:unhideWhenUsed/>
    <w:qFormat/>
    <w:rsid w:val="000E690F"/>
    <w:pPr>
      <w:spacing w:after="200"/>
    </w:pPr>
    <w:rPr>
      <w:i/>
      <w:iCs/>
      <w:color w:val="44546A" w:themeColor="text2"/>
      <w:sz w:val="18"/>
      <w:szCs w:val="18"/>
    </w:rPr>
  </w:style>
  <w:style w:type="paragraph" w:customStyle="1" w:styleId="Tema">
    <w:name w:val="Tema"/>
    <w:basedOn w:val="Normal"/>
    <w:rsid w:val="000E690F"/>
  </w:style>
  <w:style w:type="paragraph" w:customStyle="1" w:styleId="Lniadereferncia">
    <w:name w:val="Línia de referència"/>
    <w:basedOn w:val="Textoindependiente"/>
    <w:rsid w:val="000E690F"/>
  </w:style>
  <w:style w:type="paragraph" w:styleId="Textoindependienteprimerasangra2">
    <w:name w:val="Body Text First Indent 2"/>
    <w:basedOn w:val="Sangradetextonormal"/>
    <w:link w:val="Textoindependienteprimerasangra2Car"/>
    <w:uiPriority w:val="99"/>
    <w:unhideWhenUsed/>
    <w:rsid w:val="000E690F"/>
    <w:pPr>
      <w:ind w:firstLine="360"/>
    </w:pPr>
    <w:rPr>
      <w:rFonts w:ascii="Helvetica" w:hAnsi="Helvetica"/>
      <w:color w:val="auto"/>
    </w:rPr>
  </w:style>
  <w:style w:type="character" w:customStyle="1" w:styleId="Textoindependienteprimerasangra2Car">
    <w:name w:val="Texto independiente primera sangría 2 Car"/>
    <w:basedOn w:val="SangradetextonormalCar"/>
    <w:link w:val="Textoindependienteprimerasangra2"/>
    <w:uiPriority w:val="99"/>
    <w:rsid w:val="000E690F"/>
    <w:rPr>
      <w:rFonts w:ascii="Helvetica" w:eastAsia="Times New Roman" w:hAnsi="Helvetica" w:cs="Times New Roman"/>
      <w:color w:val="0000FF"/>
      <w:szCs w:val="20"/>
      <w:lang w:eastAsia="es-ES"/>
    </w:rPr>
  </w:style>
  <w:style w:type="paragraph" w:styleId="HTMLconformatoprevio">
    <w:name w:val="HTML Preformatted"/>
    <w:basedOn w:val="Normal"/>
    <w:link w:val="HTMLconformatoprevioCar"/>
    <w:uiPriority w:val="99"/>
    <w:unhideWhenUsed/>
    <w:rsid w:val="000E69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heme="minorHAnsi" w:hAnsi="Courier New" w:cs="Courier New"/>
      <w:sz w:val="20"/>
      <w:lang w:eastAsia="ca-ES"/>
    </w:rPr>
  </w:style>
  <w:style w:type="character" w:customStyle="1" w:styleId="HTMLconformatoprevioCar">
    <w:name w:val="HTML con formato previo Car"/>
    <w:basedOn w:val="Fuentedeprrafopredeter"/>
    <w:link w:val="HTMLconformatoprevio"/>
    <w:uiPriority w:val="99"/>
    <w:rsid w:val="000E690F"/>
    <w:rPr>
      <w:rFonts w:ascii="Courier New" w:hAnsi="Courier New" w:cs="Courier New"/>
      <w:sz w:val="20"/>
      <w:szCs w:val="20"/>
      <w:lang w:eastAsia="ca-ES"/>
    </w:rPr>
  </w:style>
  <w:style w:type="character" w:customStyle="1" w:styleId="shorttext">
    <w:name w:val="short_text"/>
    <w:basedOn w:val="Fuentedeprrafopredeter"/>
    <w:rsid w:val="000E690F"/>
  </w:style>
  <w:style w:type="paragraph" w:customStyle="1" w:styleId="footnotedescription">
    <w:name w:val="footnote description"/>
    <w:next w:val="Normal"/>
    <w:link w:val="footnotedescriptionChar"/>
    <w:hidden/>
    <w:rsid w:val="000E690F"/>
    <w:pPr>
      <w:spacing w:after="0"/>
      <w:ind w:firstLine="72"/>
    </w:pPr>
    <w:rPr>
      <w:rFonts w:ascii="Arial" w:eastAsia="Arial" w:hAnsi="Arial" w:cs="Arial"/>
      <w:color w:val="000000"/>
      <w:sz w:val="20"/>
      <w:lang w:eastAsia="ca-ES"/>
    </w:rPr>
  </w:style>
  <w:style w:type="character" w:customStyle="1" w:styleId="footnotedescriptionChar">
    <w:name w:val="footnote description Char"/>
    <w:link w:val="footnotedescription"/>
    <w:rsid w:val="000E690F"/>
    <w:rPr>
      <w:rFonts w:ascii="Arial" w:eastAsia="Arial" w:hAnsi="Arial" w:cs="Arial"/>
      <w:color w:val="000000"/>
      <w:sz w:val="20"/>
      <w:lang w:eastAsia="ca-ES"/>
    </w:rPr>
  </w:style>
  <w:style w:type="character" w:customStyle="1" w:styleId="footnotemark">
    <w:name w:val="footnote mark"/>
    <w:hidden/>
    <w:rsid w:val="000E690F"/>
    <w:rPr>
      <w:rFonts w:ascii="Arial" w:eastAsia="Arial" w:hAnsi="Arial" w:cs="Arial"/>
      <w:color w:val="000000"/>
      <w:sz w:val="20"/>
      <w:vertAlign w:val="superscript"/>
    </w:rPr>
  </w:style>
  <w:style w:type="paragraph" w:styleId="Sinespaciado">
    <w:name w:val="No Spacing"/>
    <w:uiPriority w:val="1"/>
    <w:qFormat/>
    <w:rsid w:val="000E690F"/>
    <w:pPr>
      <w:spacing w:after="0" w:line="240" w:lineRule="auto"/>
      <w:jc w:val="both"/>
    </w:pPr>
    <w:rPr>
      <w:rFonts w:ascii="Helvetica" w:eastAsia="Times New Roman" w:hAnsi="Helvetica" w:cs="Times New Roman"/>
      <w:szCs w:val="20"/>
      <w:lang w:eastAsia="es-ES"/>
    </w:rPr>
  </w:style>
  <w:style w:type="paragraph" w:customStyle="1" w:styleId="Textoindependiente21">
    <w:name w:val="Texto independiente 21"/>
    <w:basedOn w:val="Normal"/>
    <w:rsid w:val="000E690F"/>
    <w:pPr>
      <w:suppressAutoHyphens/>
      <w:overflowPunct w:val="0"/>
      <w:autoSpaceDE w:val="0"/>
      <w:autoSpaceDN w:val="0"/>
      <w:adjustRightInd w:val="0"/>
      <w:spacing w:line="360" w:lineRule="auto"/>
      <w:textAlignment w:val="baseline"/>
    </w:pPr>
    <w:rPr>
      <w:rFonts w:ascii="Arial" w:hAnsi="Arial"/>
      <w:sz w:val="20"/>
    </w:rPr>
  </w:style>
  <w:style w:type="paragraph" w:customStyle="1" w:styleId="pf0">
    <w:name w:val="pf0"/>
    <w:basedOn w:val="Normal"/>
    <w:rsid w:val="000E690F"/>
    <w:pPr>
      <w:spacing w:before="100" w:beforeAutospacing="1" w:after="100" w:afterAutospacing="1"/>
      <w:jc w:val="left"/>
    </w:pPr>
    <w:rPr>
      <w:rFonts w:ascii="Times New Roman" w:hAnsi="Times New Roman"/>
      <w:sz w:val="24"/>
      <w:szCs w:val="24"/>
      <w:lang w:eastAsia="ca-ES"/>
    </w:rPr>
  </w:style>
  <w:style w:type="character" w:customStyle="1" w:styleId="cf01">
    <w:name w:val="cf01"/>
    <w:basedOn w:val="Fuentedeprrafopredeter"/>
    <w:rsid w:val="000E690F"/>
    <w:rPr>
      <w:rFonts w:ascii="Segoe UI" w:hAnsi="Segoe UI" w:cs="Segoe UI" w:hint="default"/>
      <w:sz w:val="18"/>
      <w:szCs w:val="18"/>
    </w:rPr>
  </w:style>
  <w:style w:type="paragraph" w:customStyle="1" w:styleId="paragraph">
    <w:name w:val="paragraph"/>
    <w:basedOn w:val="Normal"/>
    <w:rsid w:val="000E690F"/>
    <w:pPr>
      <w:spacing w:before="100" w:beforeAutospacing="1" w:after="100" w:afterAutospacing="1"/>
      <w:jc w:val="left"/>
    </w:pPr>
    <w:rPr>
      <w:rFonts w:ascii="Times New Roman" w:hAnsi="Times New Roman"/>
      <w:sz w:val="24"/>
      <w:szCs w:val="24"/>
      <w:lang w:eastAsia="ca-ES"/>
    </w:rPr>
  </w:style>
  <w:style w:type="character" w:customStyle="1" w:styleId="normaltextrun">
    <w:name w:val="normaltextrun"/>
    <w:basedOn w:val="Fuentedeprrafopredeter"/>
    <w:rsid w:val="000E690F"/>
  </w:style>
  <w:style w:type="character" w:customStyle="1" w:styleId="eop">
    <w:name w:val="eop"/>
    <w:basedOn w:val="Fuentedeprrafopredeter"/>
    <w:rsid w:val="000E690F"/>
  </w:style>
  <w:style w:type="character" w:customStyle="1" w:styleId="spellingerror">
    <w:name w:val="spellingerror"/>
    <w:basedOn w:val="Fuentedeprrafopredeter"/>
    <w:rsid w:val="000E690F"/>
  </w:style>
  <w:style w:type="paragraph" w:customStyle="1" w:styleId="TTOLSAPARTATSDELINFORME">
    <w:name w:val="TÍTOLS APARTATS DE L'INFORME"/>
    <w:basedOn w:val="Normal"/>
    <w:qFormat/>
    <w:rsid w:val="000E690F"/>
    <w:pPr>
      <w:mirrorIndents/>
    </w:pPr>
    <w:rPr>
      <w:rFonts w:ascii="Arial" w:eastAsiaTheme="minorHAnsi" w:hAnsi="Arial" w:cstheme="minorBidi"/>
      <w:b/>
      <w:sz w:val="28"/>
      <w:szCs w:val="28"/>
    </w:rPr>
  </w:style>
  <w:style w:type="table" w:styleId="Tablaconcuadrcula1clara">
    <w:name w:val="Grid Table 1 Light"/>
    <w:basedOn w:val="Tablanormal"/>
    <w:uiPriority w:val="46"/>
    <w:rsid w:val="000E690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Refdenotaalpie">
    <w:name w:val="footnote reference"/>
    <w:basedOn w:val="Fuentedeprrafopredeter"/>
    <w:uiPriority w:val="99"/>
    <w:semiHidden/>
    <w:unhideWhenUsed/>
    <w:rsid w:val="000E690F"/>
    <w:rPr>
      <w:vertAlign w:val="superscript"/>
    </w:rPr>
  </w:style>
  <w:style w:type="character" w:customStyle="1" w:styleId="Mencinsinresolver1">
    <w:name w:val="Mención sin resolver1"/>
    <w:basedOn w:val="Fuentedeprrafopredeter"/>
    <w:uiPriority w:val="99"/>
    <w:semiHidden/>
    <w:unhideWhenUsed/>
    <w:rsid w:val="000E690F"/>
    <w:rPr>
      <w:color w:val="605E5C"/>
      <w:shd w:val="clear" w:color="auto" w:fill="E1DFDD"/>
    </w:rPr>
  </w:style>
  <w:style w:type="paragraph" w:customStyle="1" w:styleId="Estilo1">
    <w:name w:val="Estilo1"/>
    <w:basedOn w:val="Prrafodelista"/>
    <w:qFormat/>
    <w:rsid w:val="000E690F"/>
    <w:pPr>
      <w:numPr>
        <w:ilvl w:val="2"/>
        <w:numId w:val="7"/>
      </w:numPr>
      <w:tabs>
        <w:tab w:val="left" w:pos="0"/>
      </w:tabs>
      <w:autoSpaceDE w:val="0"/>
      <w:autoSpaceDN w:val="0"/>
      <w:adjustRightInd w:val="0"/>
      <w:ind w:left="0" w:firstLine="0"/>
    </w:pPr>
    <w:rPr>
      <w:rFonts w:ascii="Calibri Light" w:hAnsi="Calibri Light" w:cs="Calibri Light"/>
      <w:b/>
      <w:bCs/>
      <w:color w:val="000000"/>
      <w:szCs w:val="22"/>
    </w:rPr>
  </w:style>
  <w:style w:type="table" w:styleId="Tablaconcuadrculaclara">
    <w:name w:val="Grid Table Light"/>
    <w:basedOn w:val="Tablanormal"/>
    <w:uiPriority w:val="40"/>
    <w:rsid w:val="000E69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4-nfasis1">
    <w:name w:val="Grid Table 4 Accent 1"/>
    <w:basedOn w:val="Tablanormal"/>
    <w:uiPriority w:val="49"/>
    <w:rsid w:val="000E690F"/>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Textodelmarcadordeposicin">
    <w:name w:val="Placeholder Text"/>
    <w:basedOn w:val="Fuentedeprrafopredeter"/>
    <w:uiPriority w:val="99"/>
    <w:semiHidden/>
    <w:rsid w:val="00D66F8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d4f4e34-2c83-4423-b724-725a3fe064fe" xsi:nil="true"/>
    <lcf76f155ced4ddcb4097134ff3c332f xmlns="60418b6a-a757-4efd-8e50-44fdcd308ff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683B2DDF189544CA91F3E942C6E88BE" ma:contentTypeVersion="13" ma:contentTypeDescription="Crea un document nou" ma:contentTypeScope="" ma:versionID="d1be9ebe1436f2c44d298b424eb8ce7e">
  <xsd:schema xmlns:xsd="http://www.w3.org/2001/XMLSchema" xmlns:xs="http://www.w3.org/2001/XMLSchema" xmlns:p="http://schemas.microsoft.com/office/2006/metadata/properties" xmlns:ns2="60418b6a-a757-4efd-8e50-44fdcd308ff9" xmlns:ns3="cd4f4e34-2c83-4423-b724-725a3fe064fe" targetNamespace="http://schemas.microsoft.com/office/2006/metadata/properties" ma:root="true" ma:fieldsID="fa9b1c5596d2942e4d7f40e95945142e" ns2:_="" ns3:_="">
    <xsd:import namespace="60418b6a-a757-4efd-8e50-44fdcd308ff9"/>
    <xsd:import namespace="cd4f4e34-2c83-4423-b724-725a3fe064f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418b6a-a757-4efd-8e50-44fdcd308f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Etiquetes de la imatge" ma:readOnly="false" ma:fieldId="{5cf76f15-5ced-4ddc-b409-7134ff3c332f}" ma:taxonomyMulti="true" ma:sspId="fc9fdf53-5fc8-4dfd-ab7a-db58370f1351"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4f4e34-2c83-4423-b724-725a3fe064fe" elementFormDefault="qualified">
    <xsd:import namespace="http://schemas.microsoft.com/office/2006/documentManagement/types"/>
    <xsd:import namespace="http://schemas.microsoft.com/office/infopath/2007/PartnerControls"/>
    <xsd:element name="SharedWithUsers" ma:index="10"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 compartit amb detalls" ma:internalName="SharedWithDetails" ma:readOnly="true">
      <xsd:simpleType>
        <xsd:restriction base="dms:Note">
          <xsd:maxLength value="255"/>
        </xsd:restriction>
      </xsd:simpleType>
    </xsd:element>
    <xsd:element name="TaxCatchAll" ma:index="15" nillable="true" ma:displayName="Taxonomy Catch All Column" ma:hidden="true" ma:list="{b3528856-104b-4b0d-8784-71d7cefaec61}" ma:internalName="TaxCatchAll" ma:showField="CatchAllData" ma:web="cd4f4e34-2c83-4423-b724-725a3fe064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7554AF-3B0F-499B-95BF-DD1CBA1CA144}">
  <ds:schemaRefs>
    <ds:schemaRef ds:uri="http://schemas.microsoft.com/office/2006/metadata/properties"/>
    <ds:schemaRef ds:uri="http://schemas.microsoft.com/office/infopath/2007/PartnerControls"/>
    <ds:schemaRef ds:uri="cd4f4e34-2c83-4423-b724-725a3fe064fe"/>
    <ds:schemaRef ds:uri="60418b6a-a757-4efd-8e50-44fdcd308ff9"/>
  </ds:schemaRefs>
</ds:datastoreItem>
</file>

<file path=customXml/itemProps2.xml><?xml version="1.0" encoding="utf-8"?>
<ds:datastoreItem xmlns:ds="http://schemas.openxmlformats.org/officeDocument/2006/customXml" ds:itemID="{E43D29CF-7650-4165-91CB-64C3CE3E29F8}"/>
</file>

<file path=customXml/itemProps3.xml><?xml version="1.0" encoding="utf-8"?>
<ds:datastoreItem xmlns:ds="http://schemas.openxmlformats.org/officeDocument/2006/customXml" ds:itemID="{9EE809E9-23A2-44AA-9A22-20066483B9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Pages>
  <Words>1497</Words>
  <Characters>8044</Characters>
  <Application>Microsoft Office Word</Application>
  <DocSecurity>0</DocSecurity>
  <Lines>473</Lines>
  <Paragraphs>318</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9223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Merce</dc:creator>
  <cp:keywords/>
  <dc:description/>
  <cp:lastModifiedBy>Ortega, Miriam</cp:lastModifiedBy>
  <cp:revision>1</cp:revision>
  <dcterms:created xsi:type="dcterms:W3CDTF">2023-10-02T10:46:00Z</dcterms:created>
  <dcterms:modified xsi:type="dcterms:W3CDTF">2026-01-13T13:29:00Z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0x0101000683B2DDF189544CA91F3E942C6E88BE</vt:lpwstr>
  </property>
  <property fmtid="{D5CDD505-2E9C-101B-9397-08002B2CF9AE}" pid="3" name="MediaServiceImageTags">
    <vt:lpwstr/>
  </property>
</Properties>
</file>